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66" w:rsidRPr="00AF4866" w:rsidRDefault="00AF4866" w:rsidP="00AF4866">
      <w:pPr>
        <w:spacing w:after="120"/>
        <w:jc w:val="center"/>
        <w:rPr>
          <w:rFonts w:ascii="Trebuchet MS" w:hAnsi="Trebuchet MS"/>
        </w:rPr>
      </w:pPr>
      <w:r>
        <w:rPr>
          <w:rFonts w:ascii="Trebuchet MS" w:hAnsi="Trebuchet MS"/>
        </w:rPr>
        <w:t>*** Pressemitteilung ***</w:t>
      </w:r>
    </w:p>
    <w:p w:rsidR="00AF4866" w:rsidRDefault="00AF4866" w:rsidP="00772F94">
      <w:pPr>
        <w:spacing w:after="120"/>
        <w:rPr>
          <w:rFonts w:ascii="Trebuchet MS" w:hAnsi="Trebuchet MS"/>
          <w:b/>
        </w:rPr>
      </w:pPr>
    </w:p>
    <w:p w:rsidR="00772F94" w:rsidRPr="00FB7C6D" w:rsidRDefault="002977D8" w:rsidP="00772F94">
      <w:pPr>
        <w:spacing w:after="120"/>
        <w:rPr>
          <w:rFonts w:ascii="Trebuchet MS" w:hAnsi="Trebuchet MS"/>
          <w:b/>
          <w:sz w:val="20"/>
          <w:szCs w:val="20"/>
        </w:rPr>
      </w:pPr>
      <w:bookmarkStart w:id="0" w:name="_GoBack"/>
      <w:r w:rsidRPr="00FB7C6D">
        <w:rPr>
          <w:rFonts w:ascii="Trebuchet MS" w:hAnsi="Trebuchet MS"/>
          <w:b/>
          <w:sz w:val="20"/>
          <w:szCs w:val="20"/>
        </w:rPr>
        <w:t xml:space="preserve">Kanadische Nächte - </w:t>
      </w:r>
      <w:r w:rsidR="00696E30" w:rsidRPr="00FB7C6D">
        <w:rPr>
          <w:rFonts w:ascii="Trebuchet MS" w:hAnsi="Trebuchet MS"/>
          <w:b/>
          <w:sz w:val="20"/>
          <w:szCs w:val="20"/>
        </w:rPr>
        <w:t>Glamouröses Campen, Leuchttürme und Festungen</w:t>
      </w:r>
    </w:p>
    <w:p w:rsidR="00201ADA" w:rsidRPr="00FB7C6D" w:rsidRDefault="00201ADA" w:rsidP="00CC07BB">
      <w:pPr>
        <w:spacing w:after="0" w:line="240" w:lineRule="auto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de-DE"/>
        </w:rPr>
      </w:pPr>
    </w:p>
    <w:p w:rsidR="00E14A15" w:rsidRPr="00FB7C6D" w:rsidRDefault="000F73E9" w:rsidP="006D4952">
      <w:pPr>
        <w:jc w:val="both"/>
        <w:rPr>
          <w:rFonts w:ascii="Trebuchet MS" w:eastAsia="Times New Roman" w:hAnsi="Trebuchet MS"/>
          <w:sz w:val="20"/>
          <w:szCs w:val="20"/>
        </w:rPr>
      </w:pPr>
      <w:r w:rsidRPr="00FB7C6D">
        <w:rPr>
          <w:rFonts w:ascii="Trebuchet MS" w:eastAsia="Times New Roman" w:hAnsi="Trebuchet MS"/>
          <w:b/>
          <w:sz w:val="20"/>
          <w:szCs w:val="20"/>
        </w:rPr>
        <w:t xml:space="preserve">Mettmann, </w:t>
      </w:r>
      <w:r w:rsidR="0051332A" w:rsidRPr="00FB7C6D">
        <w:rPr>
          <w:rFonts w:ascii="Trebuchet MS" w:eastAsia="Times New Roman" w:hAnsi="Trebuchet MS"/>
          <w:b/>
          <w:sz w:val="20"/>
          <w:szCs w:val="20"/>
        </w:rPr>
        <w:t xml:space="preserve">Februar </w:t>
      </w:r>
      <w:r w:rsidR="00963FC4" w:rsidRPr="00FB7C6D">
        <w:rPr>
          <w:rFonts w:ascii="Trebuchet MS" w:eastAsia="Times New Roman" w:hAnsi="Trebuchet MS"/>
          <w:b/>
          <w:sz w:val="20"/>
          <w:szCs w:val="20"/>
        </w:rPr>
        <w:t>2020</w:t>
      </w:r>
      <w:r w:rsidR="00201ADA" w:rsidRPr="00FB7C6D">
        <w:rPr>
          <w:rFonts w:ascii="Trebuchet MS" w:eastAsia="Times New Roman" w:hAnsi="Trebuchet MS"/>
          <w:b/>
          <w:sz w:val="20"/>
          <w:szCs w:val="20"/>
        </w:rPr>
        <w:t>.</w:t>
      </w:r>
      <w:r w:rsidR="00201ADA" w:rsidRPr="00FB7C6D">
        <w:rPr>
          <w:rFonts w:ascii="Trebuchet MS" w:eastAsia="Times New Roman" w:hAnsi="Trebuchet MS"/>
          <w:sz w:val="20"/>
          <w:szCs w:val="20"/>
        </w:rPr>
        <w:t xml:space="preserve"> </w:t>
      </w:r>
      <w:r w:rsidR="00696E30" w:rsidRPr="00FB7C6D">
        <w:rPr>
          <w:rFonts w:ascii="Trebuchet MS" w:eastAsia="Times New Roman" w:hAnsi="Trebuchet MS"/>
          <w:sz w:val="20"/>
          <w:szCs w:val="20"/>
        </w:rPr>
        <w:t xml:space="preserve">In der kanadischen Provinz Nova </w:t>
      </w:r>
      <w:proofErr w:type="spellStart"/>
      <w:r w:rsidR="00696E30" w:rsidRPr="00FB7C6D">
        <w:rPr>
          <w:rFonts w:ascii="Trebuchet MS" w:eastAsia="Times New Roman" w:hAnsi="Trebuchet MS"/>
          <w:sz w:val="20"/>
          <w:szCs w:val="20"/>
        </w:rPr>
        <w:t>Scotia</w:t>
      </w:r>
      <w:proofErr w:type="spellEnd"/>
      <w:r w:rsidR="00696E30" w:rsidRPr="00FB7C6D">
        <w:rPr>
          <w:rFonts w:ascii="Trebuchet MS" w:eastAsia="Times New Roman" w:hAnsi="Trebuchet MS"/>
          <w:sz w:val="20"/>
          <w:szCs w:val="20"/>
        </w:rPr>
        <w:t xml:space="preserve"> können Übernachtungsmöglic</w:t>
      </w:r>
      <w:r w:rsidR="00696E30" w:rsidRPr="00FB7C6D">
        <w:rPr>
          <w:rFonts w:ascii="Trebuchet MS" w:eastAsia="Times New Roman" w:hAnsi="Trebuchet MS"/>
          <w:sz w:val="20"/>
          <w:szCs w:val="20"/>
        </w:rPr>
        <w:t>h</w:t>
      </w:r>
      <w:r w:rsidR="00696E30" w:rsidRPr="00FB7C6D">
        <w:rPr>
          <w:rFonts w:ascii="Trebuchet MS" w:eastAsia="Times New Roman" w:hAnsi="Trebuchet MS"/>
          <w:sz w:val="20"/>
          <w:szCs w:val="20"/>
        </w:rPr>
        <w:t>keiten durchaus sehr außergewöhn</w:t>
      </w:r>
      <w:r w:rsidR="000619B9">
        <w:rPr>
          <w:rFonts w:ascii="Trebuchet MS" w:eastAsia="Times New Roman" w:hAnsi="Trebuchet MS"/>
          <w:sz w:val="20"/>
          <w:szCs w:val="20"/>
        </w:rPr>
        <w:t>lich ausfallen. Wer kann schon</w:t>
      </w:r>
      <w:r w:rsidR="00696E30" w:rsidRPr="00FB7C6D">
        <w:rPr>
          <w:rFonts w:ascii="Trebuchet MS" w:eastAsia="Times New Roman" w:hAnsi="Trebuchet MS"/>
          <w:sz w:val="20"/>
          <w:szCs w:val="20"/>
        </w:rPr>
        <w:t xml:space="preserve"> spontan eine andere Region b</w:t>
      </w:r>
      <w:r w:rsidR="00696E30" w:rsidRPr="00FB7C6D">
        <w:rPr>
          <w:rFonts w:ascii="Trebuchet MS" w:eastAsia="Times New Roman" w:hAnsi="Trebuchet MS"/>
          <w:sz w:val="20"/>
          <w:szCs w:val="20"/>
        </w:rPr>
        <w:t>e</w:t>
      </w:r>
      <w:r w:rsidR="00696E30" w:rsidRPr="00FB7C6D">
        <w:rPr>
          <w:rFonts w:ascii="Trebuchet MS" w:eastAsia="Times New Roman" w:hAnsi="Trebuchet MS"/>
          <w:sz w:val="20"/>
          <w:szCs w:val="20"/>
        </w:rPr>
        <w:t xml:space="preserve">nennen, in der man in einem Leuchtturm, einem nostalgischen Zug, einer Festung oder einer </w:t>
      </w:r>
      <w:r w:rsidR="00AB11A8">
        <w:rPr>
          <w:rFonts w:ascii="Trebuchet MS" w:eastAsia="Times New Roman" w:hAnsi="Trebuchet MS"/>
          <w:sz w:val="20"/>
          <w:szCs w:val="20"/>
        </w:rPr>
        <w:t>kle</w:t>
      </w:r>
      <w:r w:rsidR="00AB11A8">
        <w:rPr>
          <w:rFonts w:ascii="Trebuchet MS" w:eastAsia="Times New Roman" w:hAnsi="Trebuchet MS"/>
          <w:sz w:val="20"/>
          <w:szCs w:val="20"/>
        </w:rPr>
        <w:t>i</w:t>
      </w:r>
      <w:r w:rsidR="00AB11A8">
        <w:rPr>
          <w:rFonts w:ascii="Trebuchet MS" w:eastAsia="Times New Roman" w:hAnsi="Trebuchet MS"/>
          <w:sz w:val="20"/>
          <w:szCs w:val="20"/>
        </w:rPr>
        <w:t xml:space="preserve">nen </w:t>
      </w:r>
      <w:r w:rsidR="00696E30" w:rsidRPr="00FB7C6D">
        <w:rPr>
          <w:rFonts w:ascii="Trebuchet MS" w:eastAsia="Times New Roman" w:hAnsi="Trebuchet MS"/>
          <w:sz w:val="20"/>
          <w:szCs w:val="20"/>
        </w:rPr>
        <w:t>Kuppel über gewaltigen Klippen nächtigen kann?</w:t>
      </w:r>
    </w:p>
    <w:p w:rsidR="00AC4125" w:rsidRPr="00FB7C6D" w:rsidRDefault="00EB3D81" w:rsidP="00AC4125">
      <w:pPr>
        <w:jc w:val="both"/>
        <w:rPr>
          <w:rFonts w:ascii="Trebuchet MS" w:hAnsi="Trebuchet MS"/>
          <w:sz w:val="20"/>
          <w:szCs w:val="20"/>
        </w:rPr>
      </w:pPr>
      <w:r w:rsidRPr="00FB7C6D">
        <w:rPr>
          <w:rFonts w:ascii="Trebuchet MS" w:hAnsi="Trebuchet MS"/>
          <w:sz w:val="20"/>
          <w:szCs w:val="20"/>
        </w:rPr>
        <w:t xml:space="preserve">Reisenden, denen gewöhnliche Hotelzimmer zu langweilig sind, kann in Nova </w:t>
      </w:r>
      <w:proofErr w:type="spellStart"/>
      <w:r w:rsidRPr="00FB7C6D">
        <w:rPr>
          <w:rFonts w:ascii="Trebuchet MS" w:hAnsi="Trebuchet MS"/>
          <w:sz w:val="20"/>
          <w:szCs w:val="20"/>
        </w:rPr>
        <w:t>Scotia</w:t>
      </w:r>
      <w:proofErr w:type="spellEnd"/>
      <w:r w:rsidRPr="00FB7C6D">
        <w:rPr>
          <w:rFonts w:ascii="Trebuchet MS" w:hAnsi="Trebuchet MS"/>
          <w:sz w:val="20"/>
          <w:szCs w:val="20"/>
        </w:rPr>
        <w:t xml:space="preserve"> geholfen we</w:t>
      </w:r>
      <w:r w:rsidRPr="00FB7C6D">
        <w:rPr>
          <w:rFonts w:ascii="Trebuchet MS" w:hAnsi="Trebuchet MS"/>
          <w:sz w:val="20"/>
          <w:szCs w:val="20"/>
        </w:rPr>
        <w:t>r</w:t>
      </w:r>
      <w:r w:rsidRPr="00FB7C6D">
        <w:rPr>
          <w:rFonts w:ascii="Trebuchet MS" w:hAnsi="Trebuchet MS"/>
          <w:sz w:val="20"/>
          <w:szCs w:val="20"/>
        </w:rPr>
        <w:t>den.</w:t>
      </w:r>
      <w:r w:rsidR="0014324C" w:rsidRPr="00FB7C6D">
        <w:rPr>
          <w:rFonts w:ascii="Trebuchet MS" w:hAnsi="Trebuchet MS"/>
          <w:sz w:val="20"/>
          <w:szCs w:val="20"/>
        </w:rPr>
        <w:t xml:space="preserve"> Zum Beispiel in Form eines „</w:t>
      </w:r>
      <w:proofErr w:type="spellStart"/>
      <w:r w:rsidR="0014324C" w:rsidRPr="00FB7C6D">
        <w:rPr>
          <w:rFonts w:ascii="Trebuchet MS" w:hAnsi="Trebuchet MS"/>
          <w:sz w:val="20"/>
          <w:szCs w:val="20"/>
        </w:rPr>
        <w:t>Geodesic</w:t>
      </w:r>
      <w:proofErr w:type="spellEnd"/>
      <w:r w:rsidR="0014324C" w:rsidRPr="00FB7C6D">
        <w:rPr>
          <w:rFonts w:ascii="Trebuchet MS" w:hAnsi="Trebuchet MS"/>
          <w:sz w:val="20"/>
          <w:szCs w:val="20"/>
        </w:rPr>
        <w:t xml:space="preserve"> Dome“ – einer Kuppel wie man sie oft von Gart</w:t>
      </w:r>
      <w:r w:rsidR="00FB7C6D">
        <w:rPr>
          <w:rFonts w:ascii="Trebuchet MS" w:hAnsi="Trebuchet MS"/>
          <w:sz w:val="20"/>
          <w:szCs w:val="20"/>
        </w:rPr>
        <w:t>enschauen als Gewächshaus kennt -</w:t>
      </w:r>
      <w:r w:rsidR="0014324C" w:rsidRPr="00FB7C6D">
        <w:rPr>
          <w:rFonts w:ascii="Trebuchet MS" w:hAnsi="Trebuchet MS"/>
          <w:sz w:val="20"/>
          <w:szCs w:val="20"/>
        </w:rPr>
        <w:t xml:space="preserve"> nur kleiner. Der Vorteil: Sie können relativ unkompliziert in besonders b</w:t>
      </w:r>
      <w:r w:rsidR="0014324C" w:rsidRPr="00FB7C6D">
        <w:rPr>
          <w:rFonts w:ascii="Trebuchet MS" w:hAnsi="Trebuchet MS"/>
          <w:sz w:val="20"/>
          <w:szCs w:val="20"/>
        </w:rPr>
        <w:t>e</w:t>
      </w:r>
      <w:r w:rsidR="0014324C" w:rsidRPr="00FB7C6D">
        <w:rPr>
          <w:rFonts w:ascii="Trebuchet MS" w:hAnsi="Trebuchet MS"/>
          <w:sz w:val="20"/>
          <w:szCs w:val="20"/>
        </w:rPr>
        <w:t xml:space="preserve">eindruckenden Landschaftspanoramen errichtet werden. So verfügen die Kuppeln des Anbieters </w:t>
      </w:r>
      <w:hyperlink r:id="rId8" w:history="1">
        <w:r w:rsidR="0014324C" w:rsidRPr="00FB7C6D">
          <w:rPr>
            <w:rStyle w:val="Hyperlink"/>
            <w:rFonts w:ascii="Trebuchet MS" w:hAnsi="Trebuchet MS"/>
            <w:sz w:val="20"/>
            <w:szCs w:val="20"/>
          </w:rPr>
          <w:t xml:space="preserve">„True North </w:t>
        </w:r>
        <w:proofErr w:type="spellStart"/>
        <w:r w:rsidR="0014324C" w:rsidRPr="00FB7C6D">
          <w:rPr>
            <w:rStyle w:val="Hyperlink"/>
            <w:rFonts w:ascii="Trebuchet MS" w:hAnsi="Trebuchet MS"/>
            <w:sz w:val="20"/>
            <w:szCs w:val="20"/>
          </w:rPr>
          <w:t>Destinations</w:t>
        </w:r>
        <w:proofErr w:type="spellEnd"/>
        <w:r w:rsidR="0014324C" w:rsidRPr="00FB7C6D">
          <w:rPr>
            <w:rStyle w:val="Hyperlink"/>
            <w:rFonts w:ascii="Trebuchet MS" w:hAnsi="Trebuchet MS"/>
            <w:sz w:val="20"/>
            <w:szCs w:val="20"/>
          </w:rPr>
          <w:t>“</w:t>
        </w:r>
      </w:hyperlink>
      <w:r w:rsidR="0014324C" w:rsidRPr="00FB7C6D">
        <w:rPr>
          <w:rFonts w:ascii="Trebuchet MS" w:hAnsi="Trebuchet MS"/>
          <w:sz w:val="20"/>
          <w:szCs w:val="20"/>
        </w:rPr>
        <w:t xml:space="preserve"> allesamt über Meerblick, während jene von </w:t>
      </w:r>
      <w:hyperlink r:id="rId9" w:history="1">
        <w:r w:rsidR="0014324C" w:rsidRPr="00FB7C6D">
          <w:rPr>
            <w:rStyle w:val="Hyperlink"/>
            <w:rFonts w:ascii="Trebuchet MS" w:hAnsi="Trebuchet MS"/>
            <w:sz w:val="20"/>
            <w:szCs w:val="20"/>
          </w:rPr>
          <w:t>„</w:t>
        </w:r>
        <w:proofErr w:type="spellStart"/>
        <w:r w:rsidR="0014324C" w:rsidRPr="00FB7C6D">
          <w:rPr>
            <w:rStyle w:val="Hyperlink"/>
            <w:rFonts w:ascii="Trebuchet MS" w:hAnsi="Trebuchet MS"/>
            <w:sz w:val="20"/>
            <w:szCs w:val="20"/>
          </w:rPr>
          <w:t>Archer’s</w:t>
        </w:r>
        <w:proofErr w:type="spellEnd"/>
        <w:r w:rsidR="0014324C" w:rsidRPr="00FB7C6D">
          <w:rPr>
            <w:rStyle w:val="Hyperlink"/>
            <w:rFonts w:ascii="Trebuchet MS" w:hAnsi="Trebuchet MS"/>
            <w:sz w:val="20"/>
            <w:szCs w:val="20"/>
          </w:rPr>
          <w:t xml:space="preserve"> Edge </w:t>
        </w:r>
        <w:proofErr w:type="spellStart"/>
        <w:r w:rsidR="0014324C" w:rsidRPr="00FB7C6D">
          <w:rPr>
            <w:rStyle w:val="Hyperlink"/>
            <w:rFonts w:ascii="Trebuchet MS" w:hAnsi="Trebuchet MS"/>
            <w:sz w:val="20"/>
            <w:szCs w:val="20"/>
          </w:rPr>
          <w:t>Luxury</w:t>
        </w:r>
        <w:proofErr w:type="spellEnd"/>
        <w:r w:rsidR="0014324C" w:rsidRPr="00FB7C6D">
          <w:rPr>
            <w:rStyle w:val="Hyperlink"/>
            <w:rFonts w:ascii="Trebuchet MS" w:hAnsi="Trebuchet MS"/>
            <w:sz w:val="20"/>
            <w:szCs w:val="20"/>
          </w:rPr>
          <w:t xml:space="preserve"> Ca</w:t>
        </w:r>
        <w:r w:rsidR="0014324C" w:rsidRPr="00FB7C6D">
          <w:rPr>
            <w:rStyle w:val="Hyperlink"/>
            <w:rFonts w:ascii="Trebuchet MS" w:hAnsi="Trebuchet MS"/>
            <w:sz w:val="20"/>
            <w:szCs w:val="20"/>
          </w:rPr>
          <w:t>m</w:t>
        </w:r>
        <w:r w:rsidR="0014324C" w:rsidRPr="00FB7C6D">
          <w:rPr>
            <w:rStyle w:val="Hyperlink"/>
            <w:rFonts w:ascii="Trebuchet MS" w:hAnsi="Trebuchet MS"/>
            <w:sz w:val="20"/>
            <w:szCs w:val="20"/>
          </w:rPr>
          <w:t>ping“</w:t>
        </w:r>
      </w:hyperlink>
      <w:r w:rsidR="0014324C" w:rsidRPr="00FB7C6D">
        <w:rPr>
          <w:rFonts w:ascii="Trebuchet MS" w:hAnsi="Trebuchet MS"/>
          <w:sz w:val="20"/>
          <w:szCs w:val="20"/>
        </w:rPr>
        <w:t xml:space="preserve"> auf Klippen über dem</w:t>
      </w:r>
      <w:r w:rsidR="00696E30" w:rsidRPr="00FB7C6D">
        <w:rPr>
          <w:rFonts w:ascii="Trebuchet MS" w:hAnsi="Trebuchet MS"/>
          <w:sz w:val="20"/>
          <w:szCs w:val="20"/>
        </w:rPr>
        <w:t xml:space="preserve"> Sankt-Lorentz-Golf</w:t>
      </w:r>
      <w:r w:rsidR="00DE5D95" w:rsidRPr="00FB7C6D">
        <w:rPr>
          <w:rFonts w:ascii="Trebuchet MS" w:hAnsi="Trebuchet MS"/>
          <w:sz w:val="20"/>
          <w:szCs w:val="20"/>
        </w:rPr>
        <w:t xml:space="preserve"> aufragen. Aufgrund der grundsätzlichen Mobilität und Naturnähe </w:t>
      </w:r>
      <w:r w:rsidR="00404549" w:rsidRPr="00FB7C6D">
        <w:rPr>
          <w:rFonts w:ascii="Trebuchet MS" w:hAnsi="Trebuchet MS"/>
          <w:sz w:val="20"/>
          <w:szCs w:val="20"/>
        </w:rPr>
        <w:t xml:space="preserve">bei gleichzeitiger Stabilität </w:t>
      </w:r>
      <w:r w:rsidR="00FB7C6D">
        <w:rPr>
          <w:rFonts w:ascii="Trebuchet MS" w:hAnsi="Trebuchet MS"/>
          <w:sz w:val="20"/>
          <w:szCs w:val="20"/>
        </w:rPr>
        <w:t xml:space="preserve">und komfortabler Ausstattung </w:t>
      </w:r>
      <w:r w:rsidR="00DE5D95" w:rsidRPr="00FB7C6D">
        <w:rPr>
          <w:rFonts w:ascii="Trebuchet MS" w:hAnsi="Trebuchet MS"/>
          <w:sz w:val="20"/>
          <w:szCs w:val="20"/>
        </w:rPr>
        <w:t>wird diese Art die Nacht zu verbringen auch als „</w:t>
      </w:r>
      <w:proofErr w:type="spellStart"/>
      <w:r w:rsidR="00DE5D95" w:rsidRPr="00FB7C6D">
        <w:rPr>
          <w:rFonts w:ascii="Trebuchet MS" w:hAnsi="Trebuchet MS"/>
          <w:sz w:val="20"/>
          <w:szCs w:val="20"/>
        </w:rPr>
        <w:t>Glam</w:t>
      </w:r>
      <w:r w:rsidR="00847A39">
        <w:rPr>
          <w:rFonts w:ascii="Trebuchet MS" w:hAnsi="Trebuchet MS"/>
          <w:sz w:val="20"/>
          <w:szCs w:val="20"/>
        </w:rPr>
        <w:t>ping</w:t>
      </w:r>
      <w:proofErr w:type="spellEnd"/>
      <w:r w:rsidR="00847A39">
        <w:rPr>
          <w:rFonts w:ascii="Trebuchet MS" w:hAnsi="Trebuchet MS"/>
          <w:sz w:val="20"/>
          <w:szCs w:val="20"/>
        </w:rPr>
        <w:t>“ (</w:t>
      </w:r>
      <w:proofErr w:type="spellStart"/>
      <w:r w:rsidR="00847A39">
        <w:rPr>
          <w:rFonts w:ascii="Trebuchet MS" w:hAnsi="Trebuchet MS"/>
          <w:sz w:val="20"/>
          <w:szCs w:val="20"/>
        </w:rPr>
        <w:t>Glamo</w:t>
      </w:r>
      <w:r w:rsidR="00DE5D95" w:rsidRPr="00FB7C6D">
        <w:rPr>
          <w:rFonts w:ascii="Trebuchet MS" w:hAnsi="Trebuchet MS"/>
          <w:sz w:val="20"/>
          <w:szCs w:val="20"/>
        </w:rPr>
        <w:t>r</w:t>
      </w:r>
      <w:r w:rsidR="00847A39">
        <w:rPr>
          <w:rFonts w:ascii="Trebuchet MS" w:hAnsi="Trebuchet MS"/>
          <w:sz w:val="20"/>
          <w:szCs w:val="20"/>
        </w:rPr>
        <w:t>o</w:t>
      </w:r>
      <w:r w:rsidR="00DE5D95" w:rsidRPr="00FB7C6D">
        <w:rPr>
          <w:rFonts w:ascii="Trebuchet MS" w:hAnsi="Trebuchet MS"/>
          <w:sz w:val="20"/>
          <w:szCs w:val="20"/>
        </w:rPr>
        <w:t>us</w:t>
      </w:r>
      <w:proofErr w:type="spellEnd"/>
      <w:r w:rsidR="00DE5D95" w:rsidRPr="00FB7C6D">
        <w:rPr>
          <w:rFonts w:ascii="Trebuchet MS" w:hAnsi="Trebuchet MS"/>
          <w:sz w:val="20"/>
          <w:szCs w:val="20"/>
        </w:rPr>
        <w:t xml:space="preserve"> Camping) bezeichnet.</w:t>
      </w:r>
      <w:r w:rsidR="0014324C" w:rsidRPr="00FB7C6D">
        <w:rPr>
          <w:rFonts w:ascii="Trebuchet MS" w:hAnsi="Trebuchet MS"/>
          <w:sz w:val="20"/>
          <w:szCs w:val="20"/>
        </w:rPr>
        <w:t xml:space="preserve"> </w:t>
      </w:r>
    </w:p>
    <w:p w:rsidR="00472193" w:rsidRPr="00FB7C6D" w:rsidRDefault="00404549" w:rsidP="006D4952">
      <w:pPr>
        <w:spacing w:before="100" w:beforeAutospacing="1" w:after="100" w:afterAutospacing="1"/>
        <w:rPr>
          <w:rFonts w:ascii="Trebuchet MS" w:eastAsia="Times New Roman" w:hAnsi="Trebuchet MS"/>
          <w:sz w:val="20"/>
          <w:szCs w:val="20"/>
        </w:rPr>
      </w:pPr>
      <w:r w:rsidRPr="00FB7C6D">
        <w:rPr>
          <w:rFonts w:ascii="Trebuchet MS" w:eastAsia="Times New Roman" w:hAnsi="Trebuchet MS"/>
          <w:sz w:val="20"/>
          <w:szCs w:val="20"/>
        </w:rPr>
        <w:t>Nun klingen diese neu geschaffenen Übernachtungsmöglichkeiten zunächst vielleicht recht speziell – d</w:t>
      </w:r>
      <w:r w:rsidR="00AF4866" w:rsidRPr="00FB7C6D">
        <w:rPr>
          <w:rFonts w:ascii="Trebuchet MS" w:eastAsia="Times New Roman" w:hAnsi="Trebuchet MS"/>
          <w:sz w:val="20"/>
          <w:szCs w:val="20"/>
        </w:rPr>
        <w:t>och fügen sie sich in der Provinz</w:t>
      </w:r>
      <w:r w:rsidRPr="00FB7C6D">
        <w:rPr>
          <w:rFonts w:ascii="Trebuchet MS" w:eastAsia="Times New Roman" w:hAnsi="Trebuchet MS"/>
          <w:sz w:val="20"/>
          <w:szCs w:val="20"/>
        </w:rPr>
        <w:t xml:space="preserve"> Nova </w:t>
      </w:r>
      <w:proofErr w:type="spellStart"/>
      <w:r w:rsidRPr="00FB7C6D">
        <w:rPr>
          <w:rFonts w:ascii="Trebuchet MS" w:eastAsia="Times New Roman" w:hAnsi="Trebuchet MS"/>
          <w:sz w:val="20"/>
          <w:szCs w:val="20"/>
        </w:rPr>
        <w:t>Scotia</w:t>
      </w:r>
      <w:proofErr w:type="spellEnd"/>
      <w:r w:rsidRPr="00FB7C6D">
        <w:rPr>
          <w:rFonts w:ascii="Trebuchet MS" w:eastAsia="Times New Roman" w:hAnsi="Trebuchet MS"/>
          <w:sz w:val="20"/>
          <w:szCs w:val="20"/>
        </w:rPr>
        <w:t xml:space="preserve"> gewissermaßen in eine Tradition nächtlicher Extrav</w:t>
      </w:r>
      <w:r w:rsidRPr="00FB7C6D">
        <w:rPr>
          <w:rFonts w:ascii="Trebuchet MS" w:eastAsia="Times New Roman" w:hAnsi="Trebuchet MS"/>
          <w:sz w:val="20"/>
          <w:szCs w:val="20"/>
        </w:rPr>
        <w:t>a</w:t>
      </w:r>
      <w:r w:rsidRPr="00FB7C6D">
        <w:rPr>
          <w:rFonts w:ascii="Trebuchet MS" w:eastAsia="Times New Roman" w:hAnsi="Trebuchet MS"/>
          <w:sz w:val="20"/>
          <w:szCs w:val="20"/>
        </w:rPr>
        <w:t>ganz. Denn es wird wohl nicht viele Reisende geben, die schon einmal auf Ihrer eigenen Insel übe</w:t>
      </w:r>
      <w:r w:rsidRPr="00FB7C6D">
        <w:rPr>
          <w:rFonts w:ascii="Trebuchet MS" w:eastAsia="Times New Roman" w:hAnsi="Trebuchet MS"/>
          <w:sz w:val="20"/>
          <w:szCs w:val="20"/>
        </w:rPr>
        <w:t>r</w:t>
      </w:r>
      <w:r w:rsidRPr="00FB7C6D">
        <w:rPr>
          <w:rFonts w:ascii="Trebuchet MS" w:eastAsia="Times New Roman" w:hAnsi="Trebuchet MS"/>
          <w:sz w:val="20"/>
          <w:szCs w:val="20"/>
        </w:rPr>
        <w:t xml:space="preserve">nachtet haben. Genau das ist aber bei </w:t>
      </w:r>
      <w:hyperlink r:id="rId10" w:history="1">
        <w:r w:rsidRPr="00FB7C6D">
          <w:rPr>
            <w:rStyle w:val="Hyperlink"/>
            <w:rFonts w:ascii="Trebuchet MS" w:eastAsia="Times New Roman" w:hAnsi="Trebuchet MS"/>
            <w:sz w:val="20"/>
            <w:szCs w:val="20"/>
          </w:rPr>
          <w:t>„</w:t>
        </w:r>
        <w:proofErr w:type="spellStart"/>
        <w:r w:rsidRPr="00FB7C6D">
          <w:rPr>
            <w:rStyle w:val="Hyperlink"/>
            <w:rFonts w:ascii="Trebuchet MS" w:eastAsia="Times New Roman" w:hAnsi="Trebuchet MS"/>
            <w:sz w:val="20"/>
            <w:szCs w:val="20"/>
          </w:rPr>
          <w:t>LaHave</w:t>
        </w:r>
        <w:proofErr w:type="spellEnd"/>
        <w:r w:rsidRPr="00FB7C6D">
          <w:rPr>
            <w:rStyle w:val="Hyperlink"/>
            <w:rFonts w:ascii="Trebuchet MS" w:eastAsia="Times New Roman" w:hAnsi="Trebuchet MS"/>
            <w:sz w:val="20"/>
            <w:szCs w:val="20"/>
          </w:rPr>
          <w:t xml:space="preserve"> Islands </w:t>
        </w:r>
        <w:proofErr w:type="spellStart"/>
        <w:r w:rsidRPr="00FB7C6D">
          <w:rPr>
            <w:rStyle w:val="Hyperlink"/>
            <w:rFonts w:ascii="Trebuchet MS" w:eastAsia="Times New Roman" w:hAnsi="Trebuchet MS"/>
            <w:sz w:val="20"/>
            <w:szCs w:val="20"/>
          </w:rPr>
          <w:t>Glamping</w:t>
        </w:r>
        <w:proofErr w:type="spellEnd"/>
        <w:r w:rsidRPr="00FB7C6D">
          <w:rPr>
            <w:rStyle w:val="Hyperlink"/>
            <w:rFonts w:ascii="Trebuchet MS" w:eastAsia="Times New Roman" w:hAnsi="Trebuchet MS"/>
            <w:sz w:val="20"/>
            <w:szCs w:val="20"/>
          </w:rPr>
          <w:t xml:space="preserve"> Adventure“</w:t>
        </w:r>
      </w:hyperlink>
      <w:r w:rsidRPr="00FB7C6D">
        <w:rPr>
          <w:rFonts w:ascii="Trebuchet MS" w:eastAsia="Times New Roman" w:hAnsi="Trebuchet MS"/>
          <w:sz w:val="20"/>
          <w:szCs w:val="20"/>
        </w:rPr>
        <w:t xml:space="preserve"> problemlos möglich – und von den Jurten bis zur </w:t>
      </w:r>
      <w:proofErr w:type="spellStart"/>
      <w:r w:rsidRPr="00FB7C6D">
        <w:rPr>
          <w:rFonts w:ascii="Trebuchet MS" w:eastAsia="Times New Roman" w:hAnsi="Trebuchet MS"/>
          <w:sz w:val="20"/>
          <w:szCs w:val="20"/>
        </w:rPr>
        <w:t>Glamping</w:t>
      </w:r>
      <w:proofErr w:type="spellEnd"/>
      <w:r w:rsidRPr="00FB7C6D">
        <w:rPr>
          <w:rFonts w:ascii="Trebuchet MS" w:eastAsia="Times New Roman" w:hAnsi="Trebuchet MS"/>
          <w:sz w:val="20"/>
          <w:szCs w:val="20"/>
        </w:rPr>
        <w:t>-Ausrüstung wird alles gestellt. Wer beim Schlafen gerne ein Nachtlicht brennen lässt, hat die Möglichkeit, diese Gewohnheit im Leucht</w:t>
      </w:r>
      <w:r w:rsidR="00897635" w:rsidRPr="00FB7C6D">
        <w:rPr>
          <w:rFonts w:ascii="Trebuchet MS" w:eastAsia="Times New Roman" w:hAnsi="Trebuchet MS"/>
          <w:sz w:val="20"/>
          <w:szCs w:val="20"/>
        </w:rPr>
        <w:t>t</w:t>
      </w:r>
      <w:r w:rsidRPr="00FB7C6D">
        <w:rPr>
          <w:rFonts w:ascii="Trebuchet MS" w:eastAsia="Times New Roman" w:hAnsi="Trebuchet MS"/>
          <w:sz w:val="20"/>
          <w:szCs w:val="20"/>
        </w:rPr>
        <w:t xml:space="preserve">urm </w:t>
      </w:r>
      <w:hyperlink r:id="rId11" w:history="1">
        <w:r w:rsidRPr="00FB7C6D">
          <w:rPr>
            <w:rStyle w:val="Hyperlink"/>
            <w:rFonts w:ascii="Trebuchet MS" w:eastAsia="Times New Roman" w:hAnsi="Trebuchet MS"/>
            <w:sz w:val="20"/>
            <w:szCs w:val="20"/>
          </w:rPr>
          <w:t xml:space="preserve">„Cape </w:t>
        </w:r>
        <w:proofErr w:type="spellStart"/>
        <w:r w:rsidRPr="00FB7C6D">
          <w:rPr>
            <w:rStyle w:val="Hyperlink"/>
            <w:rFonts w:ascii="Trebuchet MS" w:eastAsia="Times New Roman" w:hAnsi="Trebuchet MS"/>
            <w:sz w:val="20"/>
            <w:szCs w:val="20"/>
          </w:rPr>
          <w:t>D’Or</w:t>
        </w:r>
        <w:proofErr w:type="spellEnd"/>
        <w:r w:rsidRPr="00FB7C6D">
          <w:rPr>
            <w:rStyle w:val="Hyperlink"/>
            <w:rFonts w:ascii="Trebuchet MS" w:eastAsia="Times New Roman" w:hAnsi="Trebuchet MS"/>
            <w:sz w:val="20"/>
            <w:szCs w:val="20"/>
          </w:rPr>
          <w:t>“</w:t>
        </w:r>
      </w:hyperlink>
      <w:r w:rsidR="00516FD4" w:rsidRPr="00FB7C6D">
        <w:rPr>
          <w:rFonts w:ascii="Trebuchet MS" w:eastAsia="Times New Roman" w:hAnsi="Trebuchet MS"/>
          <w:sz w:val="20"/>
          <w:szCs w:val="20"/>
        </w:rPr>
        <w:t xml:space="preserve">, sechs Kilometer von </w:t>
      </w:r>
      <w:proofErr w:type="spellStart"/>
      <w:r w:rsidR="00516FD4" w:rsidRPr="00FB7C6D">
        <w:rPr>
          <w:rFonts w:ascii="Trebuchet MS" w:eastAsia="Times New Roman" w:hAnsi="Trebuchet MS"/>
          <w:sz w:val="20"/>
          <w:szCs w:val="20"/>
        </w:rPr>
        <w:t>Advocate</w:t>
      </w:r>
      <w:proofErr w:type="spellEnd"/>
      <w:r w:rsidR="00516FD4" w:rsidRPr="00FB7C6D">
        <w:rPr>
          <w:rFonts w:ascii="Trebuchet MS" w:eastAsia="Times New Roman" w:hAnsi="Trebuchet MS"/>
          <w:sz w:val="20"/>
          <w:szCs w:val="20"/>
        </w:rPr>
        <w:t xml:space="preserve"> Harbour, in bedeutend größerer Form auszuleben. </w:t>
      </w:r>
      <w:r w:rsidR="00106B2C" w:rsidRPr="00FB7C6D">
        <w:rPr>
          <w:rFonts w:ascii="Trebuchet MS" w:eastAsia="Times New Roman" w:hAnsi="Trebuchet MS"/>
          <w:sz w:val="20"/>
          <w:szCs w:val="20"/>
        </w:rPr>
        <w:t xml:space="preserve">Touristen, denen schon </w:t>
      </w:r>
      <w:r w:rsidR="00694563" w:rsidRPr="00FB7C6D">
        <w:rPr>
          <w:rFonts w:ascii="Trebuchet MS" w:eastAsia="Times New Roman" w:hAnsi="Trebuchet MS"/>
          <w:sz w:val="20"/>
          <w:szCs w:val="20"/>
        </w:rPr>
        <w:t xml:space="preserve">das Betreten </w:t>
      </w:r>
      <w:r w:rsidR="00106B2C" w:rsidRPr="00FB7C6D">
        <w:rPr>
          <w:rFonts w:ascii="Trebuchet MS" w:eastAsia="Times New Roman" w:hAnsi="Trebuchet MS"/>
          <w:sz w:val="20"/>
          <w:szCs w:val="20"/>
        </w:rPr>
        <w:t xml:space="preserve">eines Zuges die Augen schwer werden lässt, könnte auch </w:t>
      </w:r>
      <w:hyperlink r:id="rId12" w:history="1">
        <w:r w:rsidR="007B50AB" w:rsidRPr="00FB7C6D">
          <w:rPr>
            <w:rStyle w:val="Hyperlink"/>
            <w:rFonts w:ascii="Trebuchet MS" w:eastAsia="Times New Roman" w:hAnsi="Trebuchet MS"/>
            <w:sz w:val="20"/>
            <w:szCs w:val="20"/>
          </w:rPr>
          <w:t>„The Train Station Inn“</w:t>
        </w:r>
      </w:hyperlink>
      <w:r w:rsidR="00106B2C" w:rsidRPr="00FB7C6D">
        <w:rPr>
          <w:rFonts w:ascii="Trebuchet MS" w:eastAsia="Times New Roman" w:hAnsi="Trebuchet MS"/>
          <w:sz w:val="20"/>
          <w:szCs w:val="20"/>
        </w:rPr>
        <w:t xml:space="preserve"> zus</w:t>
      </w:r>
      <w:r w:rsidR="00106B2C" w:rsidRPr="00FB7C6D">
        <w:rPr>
          <w:rFonts w:ascii="Trebuchet MS" w:eastAsia="Times New Roman" w:hAnsi="Trebuchet MS"/>
          <w:sz w:val="20"/>
          <w:szCs w:val="20"/>
        </w:rPr>
        <w:t>a</w:t>
      </w:r>
      <w:r w:rsidR="00106B2C" w:rsidRPr="00FB7C6D">
        <w:rPr>
          <w:rFonts w:ascii="Trebuchet MS" w:eastAsia="Times New Roman" w:hAnsi="Trebuchet MS"/>
          <w:sz w:val="20"/>
          <w:szCs w:val="20"/>
        </w:rPr>
        <w:t>gen – ein umgebauter Zug mit Speisewagen aus dem Jahr 1928</w:t>
      </w:r>
      <w:r w:rsidR="00694563" w:rsidRPr="00FB7C6D">
        <w:rPr>
          <w:rFonts w:ascii="Trebuchet MS" w:eastAsia="Times New Roman" w:hAnsi="Trebuchet MS"/>
          <w:sz w:val="20"/>
          <w:szCs w:val="20"/>
        </w:rPr>
        <w:t xml:space="preserve"> – auch wenn dieser Zug natürlich stillsteht und somit das sanfte Schaukeln fehlt</w:t>
      </w:r>
      <w:r w:rsidR="00106B2C" w:rsidRPr="00FB7C6D">
        <w:rPr>
          <w:rFonts w:ascii="Trebuchet MS" w:eastAsia="Times New Roman" w:hAnsi="Trebuchet MS"/>
          <w:sz w:val="20"/>
          <w:szCs w:val="20"/>
        </w:rPr>
        <w:t>.</w:t>
      </w:r>
      <w:r w:rsidR="00E33FC4" w:rsidRPr="00FB7C6D">
        <w:rPr>
          <w:rFonts w:ascii="Trebuchet MS" w:eastAsia="Times New Roman" w:hAnsi="Trebuchet MS"/>
          <w:sz w:val="20"/>
          <w:szCs w:val="20"/>
        </w:rPr>
        <w:t xml:space="preserve"> </w:t>
      </w:r>
      <w:r w:rsidR="00835FB2" w:rsidRPr="00FB7C6D">
        <w:rPr>
          <w:rFonts w:ascii="Trebuchet MS" w:eastAsia="Times New Roman" w:hAnsi="Trebuchet MS"/>
          <w:sz w:val="20"/>
          <w:szCs w:val="20"/>
        </w:rPr>
        <w:t xml:space="preserve">Wer noch weiter in der Zeit zurückreisen möchten, für den ist die </w:t>
      </w:r>
      <w:hyperlink r:id="rId13" w:history="1">
        <w:r w:rsidR="00835FB2" w:rsidRPr="00FB7C6D">
          <w:rPr>
            <w:rStyle w:val="Hyperlink"/>
            <w:rFonts w:ascii="Trebuchet MS" w:eastAsia="Times New Roman" w:hAnsi="Trebuchet MS"/>
            <w:sz w:val="20"/>
            <w:szCs w:val="20"/>
          </w:rPr>
          <w:t>„</w:t>
        </w:r>
        <w:proofErr w:type="spellStart"/>
        <w:r w:rsidR="00835FB2" w:rsidRPr="00FB7C6D">
          <w:rPr>
            <w:rStyle w:val="Hyperlink"/>
            <w:rFonts w:ascii="Trebuchet MS" w:eastAsia="Times New Roman" w:hAnsi="Trebuchet MS"/>
            <w:sz w:val="20"/>
            <w:szCs w:val="20"/>
          </w:rPr>
          <w:t>Fortress</w:t>
        </w:r>
        <w:proofErr w:type="spellEnd"/>
        <w:r w:rsidR="00835FB2" w:rsidRPr="00FB7C6D">
          <w:rPr>
            <w:rStyle w:val="Hyperlink"/>
            <w:rFonts w:ascii="Trebuchet MS" w:eastAsia="Times New Roman" w:hAnsi="Trebuchet MS"/>
            <w:sz w:val="20"/>
            <w:szCs w:val="20"/>
          </w:rPr>
          <w:t xml:space="preserve"> </w:t>
        </w:r>
        <w:proofErr w:type="spellStart"/>
        <w:r w:rsidR="00835FB2" w:rsidRPr="00FB7C6D">
          <w:rPr>
            <w:rStyle w:val="Hyperlink"/>
            <w:rFonts w:ascii="Trebuchet MS" w:eastAsia="Times New Roman" w:hAnsi="Trebuchet MS"/>
            <w:sz w:val="20"/>
            <w:szCs w:val="20"/>
          </w:rPr>
          <w:t>of</w:t>
        </w:r>
        <w:proofErr w:type="spellEnd"/>
        <w:r w:rsidR="00835FB2" w:rsidRPr="00FB7C6D">
          <w:rPr>
            <w:rStyle w:val="Hyperlink"/>
            <w:rFonts w:ascii="Trebuchet MS" w:eastAsia="Times New Roman" w:hAnsi="Trebuchet MS"/>
            <w:sz w:val="20"/>
            <w:szCs w:val="20"/>
          </w:rPr>
          <w:t xml:space="preserve"> </w:t>
        </w:r>
        <w:proofErr w:type="spellStart"/>
        <w:r w:rsidR="00835FB2" w:rsidRPr="00FB7C6D">
          <w:rPr>
            <w:rStyle w:val="Hyperlink"/>
            <w:rFonts w:ascii="Trebuchet MS" w:eastAsia="Times New Roman" w:hAnsi="Trebuchet MS"/>
            <w:sz w:val="20"/>
            <w:szCs w:val="20"/>
          </w:rPr>
          <w:t>Louisbourgh</w:t>
        </w:r>
        <w:proofErr w:type="spellEnd"/>
        <w:r w:rsidR="00835FB2" w:rsidRPr="00FB7C6D">
          <w:rPr>
            <w:rStyle w:val="Hyperlink"/>
            <w:rFonts w:ascii="Trebuchet MS" w:eastAsia="Times New Roman" w:hAnsi="Trebuchet MS"/>
            <w:sz w:val="20"/>
            <w:szCs w:val="20"/>
          </w:rPr>
          <w:t>“</w:t>
        </w:r>
      </w:hyperlink>
      <w:r w:rsidR="0042346D" w:rsidRPr="00FB7C6D">
        <w:rPr>
          <w:rFonts w:ascii="Trebuchet MS" w:eastAsia="Times New Roman" w:hAnsi="Trebuchet MS"/>
          <w:sz w:val="20"/>
          <w:szCs w:val="20"/>
        </w:rPr>
        <w:t xml:space="preserve"> </w:t>
      </w:r>
      <w:r w:rsidR="00835FB2" w:rsidRPr="00FB7C6D">
        <w:rPr>
          <w:rFonts w:ascii="Trebuchet MS" w:eastAsia="Times New Roman" w:hAnsi="Trebuchet MS"/>
          <w:sz w:val="20"/>
          <w:szCs w:val="20"/>
        </w:rPr>
        <w:t>die perfekte Wahl. Nicht nur, dass die bee</w:t>
      </w:r>
      <w:r w:rsidR="0042346D" w:rsidRPr="00FB7C6D">
        <w:rPr>
          <w:rFonts w:ascii="Trebuchet MS" w:eastAsia="Times New Roman" w:hAnsi="Trebuchet MS"/>
          <w:sz w:val="20"/>
          <w:szCs w:val="20"/>
        </w:rPr>
        <w:t>indruckende Festung ohnehin eine historische Highlight-Sehenswürdigkeit darstellt, man kann dort sogar übe</w:t>
      </w:r>
      <w:r w:rsidR="0042346D" w:rsidRPr="00FB7C6D">
        <w:rPr>
          <w:rFonts w:ascii="Trebuchet MS" w:eastAsia="Times New Roman" w:hAnsi="Trebuchet MS"/>
          <w:sz w:val="20"/>
          <w:szCs w:val="20"/>
        </w:rPr>
        <w:t>r</w:t>
      </w:r>
      <w:r w:rsidR="0042346D" w:rsidRPr="00FB7C6D">
        <w:rPr>
          <w:rFonts w:ascii="Trebuchet MS" w:eastAsia="Times New Roman" w:hAnsi="Trebuchet MS"/>
          <w:sz w:val="20"/>
          <w:szCs w:val="20"/>
        </w:rPr>
        <w:t>nachten – in Form von Camping. Auch hier gilt natürlich: kein gewöhnliches Camping, sondern Ca</w:t>
      </w:r>
      <w:r w:rsidR="0042346D" w:rsidRPr="00FB7C6D">
        <w:rPr>
          <w:rFonts w:ascii="Trebuchet MS" w:eastAsia="Times New Roman" w:hAnsi="Trebuchet MS"/>
          <w:sz w:val="20"/>
          <w:szCs w:val="20"/>
        </w:rPr>
        <w:t>m</w:t>
      </w:r>
      <w:r w:rsidR="0042346D" w:rsidRPr="00FB7C6D">
        <w:rPr>
          <w:rFonts w:ascii="Trebuchet MS" w:eastAsia="Times New Roman" w:hAnsi="Trebuchet MS"/>
          <w:sz w:val="20"/>
          <w:szCs w:val="20"/>
        </w:rPr>
        <w:t>ping im Stil des 18. Jahrhunderts. Dadurch bleibt jedem Gast die ganze Nacht Gelegenheit, G</w:t>
      </w:r>
      <w:r w:rsidR="0042346D" w:rsidRPr="00FB7C6D">
        <w:rPr>
          <w:rFonts w:ascii="Trebuchet MS" w:eastAsia="Times New Roman" w:hAnsi="Trebuchet MS"/>
          <w:sz w:val="20"/>
          <w:szCs w:val="20"/>
        </w:rPr>
        <w:t>e</w:t>
      </w:r>
      <w:r w:rsidR="0042346D" w:rsidRPr="00FB7C6D">
        <w:rPr>
          <w:rFonts w:ascii="Trebuchet MS" w:eastAsia="Times New Roman" w:hAnsi="Trebuchet MS"/>
          <w:sz w:val="20"/>
          <w:szCs w:val="20"/>
        </w:rPr>
        <w:t xml:space="preserve">schichte zu atmen. </w:t>
      </w:r>
      <w:r w:rsidR="00835FB2" w:rsidRPr="00FB7C6D">
        <w:rPr>
          <w:rFonts w:ascii="Trebuchet MS" w:eastAsia="Times New Roman" w:hAnsi="Trebuchet MS"/>
          <w:sz w:val="20"/>
          <w:szCs w:val="20"/>
        </w:rPr>
        <w:t xml:space="preserve"> </w:t>
      </w:r>
      <w:r w:rsidR="00E33FC4" w:rsidRPr="00FB7C6D">
        <w:rPr>
          <w:rFonts w:ascii="Trebuchet MS" w:eastAsia="Times New Roman" w:hAnsi="Trebuchet MS"/>
          <w:sz w:val="20"/>
          <w:szCs w:val="20"/>
        </w:rPr>
        <w:t>Festzuhalten bleibt also: Die Nächte während eines Trips nach Nova</w:t>
      </w:r>
      <w:r w:rsidR="00D4211E" w:rsidRPr="00FB7C6D">
        <w:rPr>
          <w:rFonts w:ascii="Trebuchet MS" w:eastAsia="Times New Roman" w:hAnsi="Trebuchet MS"/>
          <w:sz w:val="20"/>
          <w:szCs w:val="20"/>
        </w:rPr>
        <w:t xml:space="preserve"> </w:t>
      </w:r>
      <w:proofErr w:type="spellStart"/>
      <w:r w:rsidR="00D4211E" w:rsidRPr="00FB7C6D">
        <w:rPr>
          <w:rFonts w:ascii="Trebuchet MS" w:eastAsia="Times New Roman" w:hAnsi="Trebuchet MS"/>
          <w:sz w:val="20"/>
          <w:szCs w:val="20"/>
        </w:rPr>
        <w:t>Scotia</w:t>
      </w:r>
      <w:proofErr w:type="spellEnd"/>
      <w:r w:rsidR="00D4211E" w:rsidRPr="00FB7C6D">
        <w:rPr>
          <w:rFonts w:ascii="Trebuchet MS" w:eastAsia="Times New Roman" w:hAnsi="Trebuchet MS"/>
          <w:sz w:val="20"/>
          <w:szCs w:val="20"/>
        </w:rPr>
        <w:t xml:space="preserve"> kö</w:t>
      </w:r>
      <w:r w:rsidR="00D4211E" w:rsidRPr="00FB7C6D">
        <w:rPr>
          <w:rFonts w:ascii="Trebuchet MS" w:eastAsia="Times New Roman" w:hAnsi="Trebuchet MS"/>
          <w:sz w:val="20"/>
          <w:szCs w:val="20"/>
        </w:rPr>
        <w:t>n</w:t>
      </w:r>
      <w:r w:rsidR="00D4211E" w:rsidRPr="00FB7C6D">
        <w:rPr>
          <w:rFonts w:ascii="Trebuchet MS" w:eastAsia="Times New Roman" w:hAnsi="Trebuchet MS"/>
          <w:sz w:val="20"/>
          <w:szCs w:val="20"/>
        </w:rPr>
        <w:t>nen mindestens genau</w:t>
      </w:r>
      <w:r w:rsidR="00E33FC4" w:rsidRPr="00FB7C6D">
        <w:rPr>
          <w:rFonts w:ascii="Trebuchet MS" w:eastAsia="Times New Roman" w:hAnsi="Trebuchet MS"/>
          <w:sz w:val="20"/>
          <w:szCs w:val="20"/>
        </w:rPr>
        <w:t>so spannend wie die Tage werden.</w:t>
      </w:r>
    </w:p>
    <w:p w:rsidR="00201ADA" w:rsidRPr="00FB7C6D" w:rsidRDefault="00D771CA" w:rsidP="006D4952">
      <w:pPr>
        <w:spacing w:before="100" w:beforeAutospacing="1" w:after="100" w:afterAutospacing="1"/>
        <w:rPr>
          <w:sz w:val="20"/>
          <w:szCs w:val="20"/>
        </w:rPr>
      </w:pPr>
      <w:r w:rsidRPr="00FB7C6D">
        <w:rPr>
          <w:rFonts w:ascii="Trebuchet MS" w:hAnsi="Trebuchet MS"/>
          <w:sz w:val="20"/>
          <w:szCs w:val="20"/>
        </w:rPr>
        <w:t>Weitere Information zu</w:t>
      </w:r>
      <w:r w:rsidR="007B50AB" w:rsidRPr="00FB7C6D">
        <w:rPr>
          <w:rFonts w:ascii="Trebuchet MS" w:hAnsi="Trebuchet MS"/>
          <w:sz w:val="20"/>
          <w:szCs w:val="20"/>
        </w:rPr>
        <w:t xml:space="preserve"> allen genannten Nachtquartieren und der Region Nova </w:t>
      </w:r>
      <w:proofErr w:type="spellStart"/>
      <w:r w:rsidR="007B50AB" w:rsidRPr="00FB7C6D">
        <w:rPr>
          <w:rFonts w:ascii="Trebuchet MS" w:hAnsi="Trebuchet MS"/>
          <w:sz w:val="20"/>
          <w:szCs w:val="20"/>
        </w:rPr>
        <w:t>Scotia</w:t>
      </w:r>
      <w:proofErr w:type="spellEnd"/>
      <w:r w:rsidR="007B50AB" w:rsidRPr="00FB7C6D">
        <w:rPr>
          <w:rFonts w:ascii="Trebuchet MS" w:hAnsi="Trebuchet MS"/>
          <w:sz w:val="20"/>
          <w:szCs w:val="20"/>
        </w:rPr>
        <w:t xml:space="preserve"> im Allgemeinen finden Sie unter</w:t>
      </w:r>
      <w:r w:rsidR="004D4611" w:rsidRPr="00FB7C6D">
        <w:rPr>
          <w:rFonts w:ascii="Trebuchet MS" w:hAnsi="Trebuchet MS"/>
          <w:sz w:val="20"/>
          <w:szCs w:val="20"/>
        </w:rPr>
        <w:t>:</w:t>
      </w:r>
      <w:r w:rsidR="007B50AB" w:rsidRPr="00FB7C6D">
        <w:rPr>
          <w:rFonts w:ascii="Trebuchet MS" w:hAnsi="Trebuchet MS"/>
          <w:sz w:val="20"/>
          <w:szCs w:val="20"/>
        </w:rPr>
        <w:t xml:space="preserve"> </w:t>
      </w:r>
      <w:hyperlink r:id="rId14" w:history="1">
        <w:r w:rsidR="007B50AB" w:rsidRPr="00FB7C6D">
          <w:rPr>
            <w:rStyle w:val="Hyperlink"/>
            <w:rFonts w:ascii="Trebuchet MS" w:hAnsi="Trebuchet MS"/>
            <w:sz w:val="20"/>
            <w:szCs w:val="20"/>
          </w:rPr>
          <w:t>https://www.novascotia.com/de</w:t>
        </w:r>
      </w:hyperlink>
      <w:r w:rsidR="007B50AB" w:rsidRPr="00FB7C6D">
        <w:rPr>
          <w:rFonts w:ascii="Trebuchet MS" w:hAnsi="Trebuchet MS"/>
          <w:sz w:val="20"/>
          <w:szCs w:val="20"/>
        </w:rPr>
        <w:t xml:space="preserve"> </w:t>
      </w:r>
    </w:p>
    <w:p w:rsidR="00FB7C6D" w:rsidRDefault="00FB7C6D" w:rsidP="00201ADA">
      <w:pPr>
        <w:rPr>
          <w:rFonts w:ascii="Trebuchet MS" w:eastAsia="Times New Roman" w:hAnsi="Trebuchet MS"/>
          <w:sz w:val="20"/>
          <w:szCs w:val="20"/>
        </w:rPr>
      </w:pPr>
    </w:p>
    <w:p w:rsidR="00FB7C6D" w:rsidRDefault="00201ADA" w:rsidP="00201ADA">
      <w:pPr>
        <w:rPr>
          <w:rFonts w:ascii="Trebuchet MS" w:eastAsia="Times New Roman" w:hAnsi="Trebuchet MS"/>
          <w:sz w:val="20"/>
          <w:szCs w:val="20"/>
        </w:rPr>
      </w:pPr>
      <w:r w:rsidRPr="00FB7C6D">
        <w:rPr>
          <w:rFonts w:ascii="Trebuchet MS" w:eastAsia="Times New Roman" w:hAnsi="Trebuchet MS"/>
          <w:sz w:val="20"/>
          <w:szCs w:val="20"/>
        </w:rPr>
        <w:t>Pressekontakt</w:t>
      </w:r>
      <w:r w:rsidR="001416E6">
        <w:rPr>
          <w:rFonts w:ascii="Trebuchet MS" w:eastAsia="Times New Roman" w:hAnsi="Trebuchet MS"/>
          <w:sz w:val="20"/>
          <w:szCs w:val="20"/>
        </w:rPr>
        <w:t>e</w:t>
      </w:r>
      <w:r w:rsidRPr="00FB7C6D">
        <w:rPr>
          <w:rFonts w:ascii="Trebuchet MS" w:eastAsia="Times New Roman" w:hAnsi="Trebuchet MS"/>
          <w:sz w:val="20"/>
          <w:szCs w:val="20"/>
        </w:rPr>
        <w:t>:</w:t>
      </w:r>
      <w:r w:rsidRPr="00FB7C6D">
        <w:rPr>
          <w:rFonts w:ascii="Trebuchet MS" w:eastAsia="Times New Roman" w:hAnsi="Trebuchet MS"/>
          <w:sz w:val="20"/>
          <w:szCs w:val="20"/>
        </w:rPr>
        <w:br/>
        <w:t>Philipp Grimm</w:t>
      </w:r>
      <w:r w:rsidR="00D13507">
        <w:rPr>
          <w:rFonts w:ascii="Trebuchet MS" w:eastAsia="Times New Roman" w:hAnsi="Trebuchet MS"/>
          <w:sz w:val="20"/>
          <w:szCs w:val="20"/>
        </w:rPr>
        <w:t xml:space="preserve">, Nina </w:t>
      </w:r>
      <w:proofErr w:type="spellStart"/>
      <w:r w:rsidR="00D13507">
        <w:rPr>
          <w:rFonts w:ascii="Trebuchet MS" w:eastAsia="Times New Roman" w:hAnsi="Trebuchet MS"/>
          <w:sz w:val="20"/>
          <w:szCs w:val="20"/>
        </w:rPr>
        <w:t>Meuter</w:t>
      </w:r>
      <w:proofErr w:type="spellEnd"/>
      <w:r w:rsidRPr="00FB7C6D">
        <w:rPr>
          <w:rFonts w:ascii="Trebuchet MS" w:eastAsia="Times New Roman" w:hAnsi="Trebuchet MS"/>
          <w:sz w:val="20"/>
          <w:szCs w:val="20"/>
        </w:rPr>
        <w:t xml:space="preserve"> und </w:t>
      </w:r>
      <w:proofErr w:type="spellStart"/>
      <w:r w:rsidR="00D1125F" w:rsidRPr="00FB7C6D">
        <w:rPr>
          <w:rFonts w:ascii="Trebuchet MS" w:eastAsia="Times New Roman" w:hAnsi="Trebuchet MS"/>
          <w:sz w:val="20"/>
          <w:szCs w:val="20"/>
        </w:rPr>
        <w:t>Thorben</w:t>
      </w:r>
      <w:proofErr w:type="spellEnd"/>
      <w:r w:rsidR="00D1125F" w:rsidRPr="00FB7C6D">
        <w:rPr>
          <w:rFonts w:ascii="Trebuchet MS" w:eastAsia="Times New Roman" w:hAnsi="Trebuchet MS"/>
          <w:sz w:val="20"/>
          <w:szCs w:val="20"/>
        </w:rPr>
        <w:t xml:space="preserve"> Lucht</w:t>
      </w:r>
      <w:r w:rsidRPr="00FB7C6D">
        <w:rPr>
          <w:rFonts w:ascii="Trebuchet MS" w:eastAsia="Times New Roman" w:hAnsi="Trebuchet MS"/>
          <w:sz w:val="20"/>
          <w:szCs w:val="20"/>
        </w:rPr>
        <w:br/>
      </w:r>
      <w:proofErr w:type="spellStart"/>
      <w:r w:rsidRPr="00FB7C6D">
        <w:rPr>
          <w:rFonts w:ascii="Trebuchet MS" w:eastAsia="Times New Roman" w:hAnsi="Trebuchet MS"/>
          <w:sz w:val="20"/>
          <w:szCs w:val="20"/>
        </w:rPr>
        <w:t>Tourism</w:t>
      </w:r>
      <w:proofErr w:type="spellEnd"/>
      <w:r w:rsidRPr="00FB7C6D">
        <w:rPr>
          <w:rFonts w:ascii="Trebuchet MS" w:eastAsia="Times New Roman" w:hAnsi="Trebuchet MS"/>
          <w:sz w:val="20"/>
          <w:szCs w:val="20"/>
        </w:rPr>
        <w:t xml:space="preserve"> Nova </w:t>
      </w:r>
      <w:proofErr w:type="spellStart"/>
      <w:r w:rsidRPr="00FB7C6D">
        <w:rPr>
          <w:rFonts w:ascii="Trebuchet MS" w:eastAsia="Times New Roman" w:hAnsi="Trebuchet MS"/>
          <w:sz w:val="20"/>
          <w:szCs w:val="20"/>
        </w:rPr>
        <w:t>Scotia</w:t>
      </w:r>
      <w:proofErr w:type="spellEnd"/>
      <w:r w:rsidRPr="00FB7C6D">
        <w:rPr>
          <w:rFonts w:ascii="Trebuchet MS" w:eastAsia="Times New Roman" w:hAnsi="Trebuchet MS"/>
          <w:sz w:val="20"/>
          <w:szCs w:val="20"/>
        </w:rPr>
        <w:br/>
        <w:t xml:space="preserve">c/o </w:t>
      </w:r>
      <w:proofErr w:type="spellStart"/>
      <w:r w:rsidRPr="00FB7C6D">
        <w:rPr>
          <w:rFonts w:ascii="Trebuchet MS" w:eastAsia="Times New Roman" w:hAnsi="Trebuchet MS"/>
          <w:sz w:val="20"/>
          <w:szCs w:val="20"/>
        </w:rPr>
        <w:t>TravelMarketing</w:t>
      </w:r>
      <w:proofErr w:type="spellEnd"/>
      <w:r w:rsidRPr="00FB7C6D">
        <w:rPr>
          <w:rFonts w:ascii="Trebuchet MS" w:eastAsia="Times New Roman" w:hAnsi="Trebuchet MS"/>
          <w:sz w:val="20"/>
          <w:szCs w:val="20"/>
        </w:rPr>
        <w:t xml:space="preserve"> Romberg</w:t>
      </w:r>
      <w:r w:rsidRPr="00FB7C6D">
        <w:rPr>
          <w:rFonts w:ascii="Trebuchet MS" w:eastAsia="Times New Roman" w:hAnsi="Trebuchet MS"/>
          <w:sz w:val="20"/>
          <w:szCs w:val="20"/>
        </w:rPr>
        <w:br/>
        <w:t>Schwarzb</w:t>
      </w:r>
      <w:r w:rsidR="00FB7C6D">
        <w:rPr>
          <w:rFonts w:ascii="Trebuchet MS" w:eastAsia="Times New Roman" w:hAnsi="Trebuchet MS"/>
          <w:sz w:val="20"/>
          <w:szCs w:val="20"/>
        </w:rPr>
        <w:t>achstraße 32</w:t>
      </w:r>
      <w:r w:rsidR="00FB7C6D">
        <w:rPr>
          <w:rFonts w:ascii="Trebuchet MS" w:eastAsia="Times New Roman" w:hAnsi="Trebuchet MS"/>
          <w:sz w:val="20"/>
          <w:szCs w:val="20"/>
        </w:rPr>
        <w:br/>
        <w:t xml:space="preserve">D-40822 Mettmann </w:t>
      </w:r>
      <w:r w:rsidR="00FB7C6D">
        <w:rPr>
          <w:rFonts w:ascii="Trebuchet MS" w:eastAsia="Times New Roman" w:hAnsi="Trebuchet MS"/>
          <w:sz w:val="20"/>
          <w:szCs w:val="20"/>
        </w:rPr>
        <w:br/>
      </w:r>
    </w:p>
    <w:p w:rsidR="00201ADA" w:rsidRPr="00FB7C6D" w:rsidRDefault="00201ADA" w:rsidP="00201ADA">
      <w:pPr>
        <w:rPr>
          <w:rFonts w:ascii="Trebuchet MS" w:eastAsia="Times New Roman" w:hAnsi="Trebuchet MS" w:cs="Arial"/>
          <w:sz w:val="20"/>
          <w:szCs w:val="20"/>
        </w:rPr>
      </w:pPr>
      <w:r w:rsidRPr="00FB7C6D">
        <w:rPr>
          <w:rFonts w:ascii="Trebuchet MS" w:eastAsia="Times New Roman" w:hAnsi="Trebuchet MS"/>
          <w:sz w:val="20"/>
          <w:szCs w:val="20"/>
        </w:rPr>
        <w:t>Telefon: +49 2104 – 79 74 54</w:t>
      </w:r>
      <w:r w:rsidRPr="00FB7C6D">
        <w:rPr>
          <w:rFonts w:ascii="Trebuchet MS" w:eastAsia="Times New Roman" w:hAnsi="Trebuchet MS"/>
          <w:sz w:val="20"/>
          <w:szCs w:val="20"/>
        </w:rPr>
        <w:br/>
        <w:t>Fax: +49 (0) 2104 – 91 26 73</w:t>
      </w:r>
      <w:r w:rsidRPr="00FB7C6D">
        <w:rPr>
          <w:rFonts w:ascii="Trebuchet MS" w:eastAsia="Times New Roman" w:hAnsi="Trebuchet MS"/>
          <w:sz w:val="20"/>
          <w:szCs w:val="20"/>
        </w:rPr>
        <w:br/>
        <w:t>E-Mail:</w:t>
      </w:r>
      <w:r w:rsidRPr="00FB7C6D">
        <w:rPr>
          <w:rFonts w:ascii="Trebuchet MS" w:eastAsia="Times New Roman" w:hAnsi="Trebuchet MS" w:cs="Arial"/>
          <w:sz w:val="20"/>
          <w:szCs w:val="20"/>
        </w:rPr>
        <w:t xml:space="preserve"> </w:t>
      </w:r>
      <w:hyperlink r:id="rId15" w:history="1">
        <w:r w:rsidRPr="00FB7C6D">
          <w:rPr>
            <w:rStyle w:val="Hyperlink"/>
            <w:rFonts w:ascii="Trebuchet MS" w:hAnsi="Trebuchet MS" w:cs="Arial"/>
            <w:sz w:val="20"/>
            <w:szCs w:val="20"/>
          </w:rPr>
          <w:t>p.grimm@travelmarketing.de</w:t>
        </w:r>
      </w:hyperlink>
      <w:r w:rsidRPr="00FB7C6D">
        <w:rPr>
          <w:rFonts w:ascii="Trebuchet MS" w:eastAsia="Times New Roman" w:hAnsi="Trebuchet MS" w:cs="Arial"/>
          <w:sz w:val="20"/>
          <w:szCs w:val="20"/>
        </w:rPr>
        <w:t xml:space="preserve"> / </w:t>
      </w:r>
      <w:hyperlink r:id="rId16" w:history="1">
        <w:r w:rsidR="00D13507" w:rsidRPr="00346B7D">
          <w:rPr>
            <w:rStyle w:val="Hyperlink"/>
            <w:rFonts w:ascii="Trebuchet MS" w:eastAsia="Times New Roman" w:hAnsi="Trebuchet MS" w:cs="Arial"/>
            <w:sz w:val="20"/>
            <w:szCs w:val="20"/>
          </w:rPr>
          <w:t>n.meuter@travelmarketing.de</w:t>
        </w:r>
      </w:hyperlink>
      <w:r w:rsidR="00D13507">
        <w:rPr>
          <w:rFonts w:ascii="Trebuchet MS" w:eastAsia="Times New Roman" w:hAnsi="Trebuchet MS" w:cs="Arial"/>
          <w:sz w:val="20"/>
          <w:szCs w:val="20"/>
        </w:rPr>
        <w:t xml:space="preserve"> /  </w:t>
      </w:r>
      <w:hyperlink r:id="rId17" w:history="1">
        <w:r w:rsidR="00FB7C6D" w:rsidRPr="00FB7C6D">
          <w:rPr>
            <w:rStyle w:val="Hyperlink"/>
            <w:rFonts w:ascii="Trebuchet MS" w:hAnsi="Trebuchet MS" w:cs="Arial"/>
            <w:sz w:val="20"/>
            <w:szCs w:val="20"/>
          </w:rPr>
          <w:t>t.lucht@travelmarketing.de</w:t>
        </w:r>
      </w:hyperlink>
      <w:r w:rsidR="0031424E" w:rsidRPr="00FB7C6D">
        <w:rPr>
          <w:rFonts w:ascii="Trebuchet MS" w:hAnsi="Trebuchet MS" w:cs="Arial"/>
          <w:sz w:val="20"/>
          <w:szCs w:val="20"/>
        </w:rPr>
        <w:t xml:space="preserve"> </w:t>
      </w:r>
    </w:p>
    <w:p w:rsidR="002F11FD" w:rsidRPr="00FB7C6D" w:rsidRDefault="001B7186" w:rsidP="006C57FA">
      <w:pPr>
        <w:rPr>
          <w:sz w:val="20"/>
          <w:szCs w:val="20"/>
        </w:rPr>
      </w:pPr>
      <w:hyperlink r:id="rId18" w:history="1">
        <w:r w:rsidR="00201ADA" w:rsidRPr="00FB7C6D">
          <w:rPr>
            <w:rStyle w:val="Hyperlink"/>
            <w:rFonts w:ascii="Trebuchet MS" w:hAnsi="Trebuchet MS" w:cs="Arial"/>
            <w:sz w:val="20"/>
            <w:szCs w:val="20"/>
          </w:rPr>
          <w:t>https://www.travelmarketing.de</w:t>
        </w:r>
      </w:hyperlink>
      <w:r w:rsidR="00201ADA" w:rsidRPr="00FB7C6D">
        <w:rPr>
          <w:rFonts w:ascii="Trebuchet MS" w:eastAsia="Times New Roman" w:hAnsi="Trebuchet MS" w:cs="Arial"/>
          <w:sz w:val="20"/>
          <w:szCs w:val="20"/>
        </w:rPr>
        <w:t xml:space="preserve"> / </w:t>
      </w:r>
      <w:hyperlink r:id="rId19" w:history="1">
        <w:r w:rsidR="00201ADA" w:rsidRPr="00FB7C6D">
          <w:rPr>
            <w:rStyle w:val="Hyperlink"/>
            <w:rFonts w:ascii="Trebuchet MS" w:hAnsi="Trebuchet MS" w:cs="Arial"/>
            <w:sz w:val="20"/>
            <w:szCs w:val="20"/>
          </w:rPr>
          <w:t>https://www.novascotia.com/de</w:t>
        </w:r>
      </w:hyperlink>
      <w:bookmarkEnd w:id="0"/>
    </w:p>
    <w:sectPr w:rsidR="002F11FD" w:rsidRPr="00FB7C6D" w:rsidSect="00B03D12">
      <w:headerReference w:type="default" r:id="rId20"/>
      <w:pgSz w:w="11906" w:h="16838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86" w:rsidRDefault="001B7186" w:rsidP="00201ADA">
      <w:pPr>
        <w:spacing w:after="0" w:line="240" w:lineRule="auto"/>
      </w:pPr>
      <w:r>
        <w:separator/>
      </w:r>
    </w:p>
  </w:endnote>
  <w:endnote w:type="continuationSeparator" w:id="0">
    <w:p w:rsidR="001B7186" w:rsidRDefault="001B7186" w:rsidP="0020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86" w:rsidRDefault="001B7186" w:rsidP="00201ADA">
      <w:pPr>
        <w:spacing w:after="0" w:line="240" w:lineRule="auto"/>
      </w:pPr>
      <w:r>
        <w:separator/>
      </w:r>
    </w:p>
  </w:footnote>
  <w:footnote w:type="continuationSeparator" w:id="0">
    <w:p w:rsidR="001B7186" w:rsidRDefault="001B7186" w:rsidP="0020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DA" w:rsidRDefault="00201ADA" w:rsidP="00201ADA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19773960" wp14:editId="0DE0CCDA">
          <wp:extent cx="2381250" cy="6572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90" b="18853"/>
                  <a:stretch/>
                </pic:blipFill>
                <pic:spPr bwMode="auto">
                  <a:xfrm>
                    <a:off x="0" y="0"/>
                    <a:ext cx="23812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3E0"/>
    <w:multiLevelType w:val="multilevel"/>
    <w:tmpl w:val="0F7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27CCA"/>
    <w:multiLevelType w:val="multilevel"/>
    <w:tmpl w:val="27BC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B3401"/>
    <w:multiLevelType w:val="multilevel"/>
    <w:tmpl w:val="7858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63A63"/>
    <w:multiLevelType w:val="multilevel"/>
    <w:tmpl w:val="3E00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70331"/>
    <w:multiLevelType w:val="multilevel"/>
    <w:tmpl w:val="562A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FD"/>
    <w:rsid w:val="000400ED"/>
    <w:rsid w:val="00060289"/>
    <w:rsid w:val="000619B9"/>
    <w:rsid w:val="0008546D"/>
    <w:rsid w:val="000F73E9"/>
    <w:rsid w:val="00106B2C"/>
    <w:rsid w:val="001138A2"/>
    <w:rsid w:val="001416E6"/>
    <w:rsid w:val="0014324C"/>
    <w:rsid w:val="001B7186"/>
    <w:rsid w:val="001F5480"/>
    <w:rsid w:val="00201ADA"/>
    <w:rsid w:val="002259E2"/>
    <w:rsid w:val="00293735"/>
    <w:rsid w:val="002977D8"/>
    <w:rsid w:val="002F11FD"/>
    <w:rsid w:val="0031424E"/>
    <w:rsid w:val="00324C3F"/>
    <w:rsid w:val="003372B5"/>
    <w:rsid w:val="003C1406"/>
    <w:rsid w:val="00404549"/>
    <w:rsid w:val="0042346D"/>
    <w:rsid w:val="00472193"/>
    <w:rsid w:val="004A1682"/>
    <w:rsid w:val="004C5EC1"/>
    <w:rsid w:val="004D4611"/>
    <w:rsid w:val="0051332A"/>
    <w:rsid w:val="00516FD4"/>
    <w:rsid w:val="00544CFF"/>
    <w:rsid w:val="00601C70"/>
    <w:rsid w:val="00694563"/>
    <w:rsid w:val="00696E30"/>
    <w:rsid w:val="006C57FA"/>
    <w:rsid w:val="006D4952"/>
    <w:rsid w:val="006E30C5"/>
    <w:rsid w:val="007322C6"/>
    <w:rsid w:val="00772F94"/>
    <w:rsid w:val="00776235"/>
    <w:rsid w:val="007B50AB"/>
    <w:rsid w:val="007E07A6"/>
    <w:rsid w:val="007F2972"/>
    <w:rsid w:val="00812B95"/>
    <w:rsid w:val="00814A06"/>
    <w:rsid w:val="00835FB2"/>
    <w:rsid w:val="00847A39"/>
    <w:rsid w:val="00870AE7"/>
    <w:rsid w:val="00874F2C"/>
    <w:rsid w:val="00897635"/>
    <w:rsid w:val="008A5482"/>
    <w:rsid w:val="008B710F"/>
    <w:rsid w:val="008C6FDA"/>
    <w:rsid w:val="008F4EF2"/>
    <w:rsid w:val="00902650"/>
    <w:rsid w:val="00954BEA"/>
    <w:rsid w:val="00963FC4"/>
    <w:rsid w:val="00991083"/>
    <w:rsid w:val="009E4414"/>
    <w:rsid w:val="00A11A06"/>
    <w:rsid w:val="00A2542C"/>
    <w:rsid w:val="00A712A2"/>
    <w:rsid w:val="00AB11A8"/>
    <w:rsid w:val="00AC4125"/>
    <w:rsid w:val="00AD2ED9"/>
    <w:rsid w:val="00AF4866"/>
    <w:rsid w:val="00B03D12"/>
    <w:rsid w:val="00B11528"/>
    <w:rsid w:val="00B35DAE"/>
    <w:rsid w:val="00B74956"/>
    <w:rsid w:val="00BA2276"/>
    <w:rsid w:val="00C40D21"/>
    <w:rsid w:val="00CC07BB"/>
    <w:rsid w:val="00D1125F"/>
    <w:rsid w:val="00D13507"/>
    <w:rsid w:val="00D17C52"/>
    <w:rsid w:val="00D4211E"/>
    <w:rsid w:val="00D771CA"/>
    <w:rsid w:val="00DE5D95"/>
    <w:rsid w:val="00E14A15"/>
    <w:rsid w:val="00E16F54"/>
    <w:rsid w:val="00E33BBC"/>
    <w:rsid w:val="00E33FC4"/>
    <w:rsid w:val="00EA4716"/>
    <w:rsid w:val="00EB3D81"/>
    <w:rsid w:val="00EB72C5"/>
    <w:rsid w:val="00ED1792"/>
    <w:rsid w:val="00EE02CA"/>
    <w:rsid w:val="00F46377"/>
    <w:rsid w:val="00F67E80"/>
    <w:rsid w:val="00F768D1"/>
    <w:rsid w:val="00FB7C6D"/>
    <w:rsid w:val="00FD331E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2ED9"/>
  </w:style>
  <w:style w:type="paragraph" w:styleId="berschrift1">
    <w:name w:val="heading 1"/>
    <w:basedOn w:val="Standard"/>
    <w:link w:val="berschrift1Zchn"/>
    <w:uiPriority w:val="9"/>
    <w:qFormat/>
    <w:rsid w:val="002F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11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1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6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6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11F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11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F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F11FD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F11FD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11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2F11FD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6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6FD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1">
    <w:name w:val="p1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yline">
    <w:name w:val="byline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dateinline">
    <w:name w:val="post_date_inline"/>
    <w:basedOn w:val="Absatz-Standardschriftart"/>
    <w:rsid w:val="008C6FDA"/>
  </w:style>
  <w:style w:type="character" w:customStyle="1" w:styleId="s1">
    <w:name w:val="s1"/>
    <w:basedOn w:val="Absatz-Standardschriftart"/>
    <w:rsid w:val="008C6FDA"/>
  </w:style>
  <w:style w:type="paragraph" w:customStyle="1" w:styleId="p3">
    <w:name w:val="p3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8C6FDA"/>
  </w:style>
  <w:style w:type="paragraph" w:customStyle="1" w:styleId="p5">
    <w:name w:val="p5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6">
    <w:name w:val="p6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3">
    <w:name w:val="s3"/>
    <w:basedOn w:val="Absatz-Standardschriftart"/>
    <w:rsid w:val="008C6FDA"/>
  </w:style>
  <w:style w:type="paragraph" w:styleId="Listenabsatz">
    <w:name w:val="List Paragraph"/>
    <w:basedOn w:val="Standard"/>
    <w:uiPriority w:val="34"/>
    <w:qFormat/>
    <w:rsid w:val="008C6F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FDA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293735"/>
    <w:rPr>
      <w:i/>
      <w:iCs/>
    </w:rPr>
  </w:style>
  <w:style w:type="character" w:customStyle="1" w:styleId="st">
    <w:name w:val="st"/>
    <w:basedOn w:val="Absatz-Standardschriftart"/>
    <w:rsid w:val="00B74956"/>
  </w:style>
  <w:style w:type="paragraph" w:styleId="Kopfzeile">
    <w:name w:val="header"/>
    <w:basedOn w:val="Standard"/>
    <w:link w:val="KopfzeileZchn"/>
    <w:uiPriority w:val="99"/>
    <w:unhideWhenUsed/>
    <w:rsid w:val="0020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ADA"/>
  </w:style>
  <w:style w:type="paragraph" w:styleId="Fuzeile">
    <w:name w:val="footer"/>
    <w:basedOn w:val="Standard"/>
    <w:link w:val="FuzeileZchn"/>
    <w:uiPriority w:val="99"/>
    <w:unhideWhenUsed/>
    <w:rsid w:val="0020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2ED9"/>
  </w:style>
  <w:style w:type="paragraph" w:styleId="berschrift1">
    <w:name w:val="heading 1"/>
    <w:basedOn w:val="Standard"/>
    <w:link w:val="berschrift1Zchn"/>
    <w:uiPriority w:val="9"/>
    <w:qFormat/>
    <w:rsid w:val="002F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11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1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6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6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11F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11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F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F11FD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F11FD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11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2F11FD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6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6FD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1">
    <w:name w:val="p1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yline">
    <w:name w:val="byline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dateinline">
    <w:name w:val="post_date_inline"/>
    <w:basedOn w:val="Absatz-Standardschriftart"/>
    <w:rsid w:val="008C6FDA"/>
  </w:style>
  <w:style w:type="character" w:customStyle="1" w:styleId="s1">
    <w:name w:val="s1"/>
    <w:basedOn w:val="Absatz-Standardschriftart"/>
    <w:rsid w:val="008C6FDA"/>
  </w:style>
  <w:style w:type="paragraph" w:customStyle="1" w:styleId="p3">
    <w:name w:val="p3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8C6FDA"/>
  </w:style>
  <w:style w:type="paragraph" w:customStyle="1" w:styleId="p5">
    <w:name w:val="p5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6">
    <w:name w:val="p6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3">
    <w:name w:val="s3"/>
    <w:basedOn w:val="Absatz-Standardschriftart"/>
    <w:rsid w:val="008C6FDA"/>
  </w:style>
  <w:style w:type="paragraph" w:styleId="Listenabsatz">
    <w:name w:val="List Paragraph"/>
    <w:basedOn w:val="Standard"/>
    <w:uiPriority w:val="34"/>
    <w:qFormat/>
    <w:rsid w:val="008C6F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FDA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293735"/>
    <w:rPr>
      <w:i/>
      <w:iCs/>
    </w:rPr>
  </w:style>
  <w:style w:type="character" w:customStyle="1" w:styleId="st">
    <w:name w:val="st"/>
    <w:basedOn w:val="Absatz-Standardschriftart"/>
    <w:rsid w:val="00B74956"/>
  </w:style>
  <w:style w:type="paragraph" w:styleId="Kopfzeile">
    <w:name w:val="header"/>
    <w:basedOn w:val="Standard"/>
    <w:link w:val="KopfzeileZchn"/>
    <w:uiPriority w:val="99"/>
    <w:unhideWhenUsed/>
    <w:rsid w:val="0020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ADA"/>
  </w:style>
  <w:style w:type="paragraph" w:styleId="Fuzeile">
    <w:name w:val="footer"/>
    <w:basedOn w:val="Standard"/>
    <w:link w:val="FuzeileZchn"/>
    <w:uiPriority w:val="99"/>
    <w:unhideWhenUsed/>
    <w:rsid w:val="0020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scotia.com/places-to-stay/accommodations/true-north-destinations/7783" TargetMode="External"/><Relationship Id="rId13" Type="http://schemas.openxmlformats.org/officeDocument/2006/relationships/hyperlink" Target="https://www.novascotia.com/de/see-do/attractions/fortress-of-louisbourg-national-historic-site/1583" TargetMode="External"/><Relationship Id="rId18" Type="http://schemas.openxmlformats.org/officeDocument/2006/relationships/hyperlink" Target="https://www.travelmarketing.d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ovascotia.com/places-to-stay/accommodations/train-station-inn/836" TargetMode="External"/><Relationship Id="rId17" Type="http://schemas.openxmlformats.org/officeDocument/2006/relationships/hyperlink" Target="mailto:t.lucht@travelmarketing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n.meuter@travelmarketing.d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ovascotia.com/places-to-stay/accommodations/lightkeepers-kitchen-guest-house/11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.grimm@travelmarketing.de" TargetMode="External"/><Relationship Id="rId10" Type="http://schemas.openxmlformats.org/officeDocument/2006/relationships/hyperlink" Target="https://www.novascotia.com/de/packages/findapackage/lahave-islands-glamping-adventure/204266" TargetMode="External"/><Relationship Id="rId19" Type="http://schemas.openxmlformats.org/officeDocument/2006/relationships/hyperlink" Target="https://www.novascotia.com/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vascotia.com/de/places-to-stay/accommodations/archers-edge-luxury-camping/7789" TargetMode="External"/><Relationship Id="rId14" Type="http://schemas.openxmlformats.org/officeDocument/2006/relationships/hyperlink" Target="https://www.novascotia.com/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TMR</dc:creator>
  <cp:lastModifiedBy>Thorben Lucht</cp:lastModifiedBy>
  <cp:revision>14</cp:revision>
  <cp:lastPrinted>2020-03-02T09:46:00Z</cp:lastPrinted>
  <dcterms:created xsi:type="dcterms:W3CDTF">2020-02-28T13:54:00Z</dcterms:created>
  <dcterms:modified xsi:type="dcterms:W3CDTF">2020-03-02T09:46:00Z</dcterms:modified>
</cp:coreProperties>
</file>