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0"/>
        <w:ind w:left="482" w:right="482"/>
        <w:jc w:val="center"/>
      </w:pPr>
      <w:r>
        <w:rPr/>
        <w:t>*** Pressemitteilung ***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Title"/>
        <w:spacing w:line="276" w:lineRule="auto"/>
      </w:pPr>
      <w:r>
        <w:rPr/>
        <w:t>High Life vom Sofa – Nova Scotias kreative Wege, trotz Isolation zusammen zu stehen</w:t>
      </w:r>
    </w:p>
    <w:p>
      <w:pPr>
        <w:pStyle w:val="BodyText"/>
        <w:spacing w:before="4"/>
        <w:rPr>
          <w:b/>
          <w:sz w:val="47"/>
        </w:rPr>
      </w:pPr>
    </w:p>
    <w:p>
      <w:pPr>
        <w:pStyle w:val="BodyText"/>
        <w:spacing w:line="276" w:lineRule="auto"/>
        <w:ind w:left="116" w:right="110"/>
        <w:jc w:val="both"/>
      </w:pPr>
      <w:r>
        <w:rPr>
          <w:b/>
        </w:rPr>
        <w:t>Mettmann, 31. März 2020. </w:t>
      </w:r>
      <w:r>
        <w:rPr/>
        <w:t>Die notwendige soziale Distanzierung in Zeiten der COVID-19- Pandemie stellt Menschen weltweit vor bisher nicht gekannte psychische und emotionale Herausforderungen. Um Abhilfe gegen ständig präsente Sorgen und Isolations-Frust zu schaffen, kommen viele Einwohner der kanadischen Provinz Nova Scotia auf außergewöhnliche und kreative Ideen.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16" w:right="110"/>
        <w:jc w:val="both"/>
      </w:pPr>
      <w:r>
        <w:rPr/>
        <w:t>Ein großer Teil des alltäglichen Lebens verlagert sich momentan natürlich auf die digitale Ebene.</w:t>
      </w:r>
      <w:r>
        <w:rPr>
          <w:spacing w:val="-17"/>
        </w:rPr>
        <w:t> </w:t>
      </w:r>
      <w:r>
        <w:rPr/>
        <w:t>Daher</w:t>
      </w:r>
      <w:r>
        <w:rPr>
          <w:spacing w:val="-19"/>
        </w:rPr>
        <w:t> </w:t>
      </w:r>
      <w:r>
        <w:rPr/>
        <w:t>sind</w:t>
      </w:r>
      <w:r>
        <w:rPr>
          <w:spacing w:val="-18"/>
        </w:rPr>
        <w:t> </w:t>
      </w:r>
      <w:r>
        <w:rPr/>
        <w:t>viele</w:t>
      </w:r>
      <w:r>
        <w:rPr>
          <w:spacing w:val="-20"/>
        </w:rPr>
        <w:t> </w:t>
      </w:r>
      <w:r>
        <w:rPr/>
        <w:t>Facebook-Gruppen</w:t>
      </w:r>
      <w:r>
        <w:rPr>
          <w:spacing w:val="-18"/>
        </w:rPr>
        <w:t> </w:t>
      </w:r>
      <w:r>
        <w:rPr/>
        <w:t>entstanden,</w:t>
      </w:r>
      <w:r>
        <w:rPr>
          <w:spacing w:val="-16"/>
        </w:rPr>
        <w:t> </w:t>
      </w:r>
      <w:r>
        <w:rPr/>
        <w:t>in</w:t>
      </w:r>
      <w:r>
        <w:rPr>
          <w:spacing w:val="-18"/>
        </w:rPr>
        <w:t> </w:t>
      </w:r>
      <w:r>
        <w:rPr/>
        <w:t>denen</w:t>
      </w:r>
      <w:r>
        <w:rPr>
          <w:spacing w:val="-20"/>
        </w:rPr>
        <w:t> </w:t>
      </w:r>
      <w:r>
        <w:rPr/>
        <w:t>Unterstützung</w:t>
      </w:r>
      <w:r>
        <w:rPr>
          <w:spacing w:val="-16"/>
        </w:rPr>
        <w:t> </w:t>
      </w:r>
      <w:r>
        <w:rPr/>
        <w:t>in</w:t>
      </w:r>
      <w:r>
        <w:rPr>
          <w:spacing w:val="-21"/>
        </w:rPr>
        <w:t> </w:t>
      </w:r>
      <w:r>
        <w:rPr/>
        <w:t>der</w:t>
      </w:r>
      <w:r>
        <w:rPr>
          <w:spacing w:val="-20"/>
        </w:rPr>
        <w:t> </w:t>
      </w:r>
      <w:r>
        <w:rPr/>
        <w:t>Region um Nova Scotia herum angeboten wird, egal ob Hilfe beim Erledigen von Einkäufen, die Auflistung</w:t>
      </w:r>
      <w:r>
        <w:rPr>
          <w:spacing w:val="-10"/>
        </w:rPr>
        <w:t> </w:t>
      </w:r>
      <w:r>
        <w:rPr/>
        <w:t>wichtiger</w:t>
      </w:r>
      <w:r>
        <w:rPr>
          <w:spacing w:val="-9"/>
        </w:rPr>
        <w:t> </w:t>
      </w:r>
      <w:r>
        <w:rPr/>
        <w:t>Adressen</w:t>
      </w:r>
      <w:r>
        <w:rPr>
          <w:spacing w:val="-9"/>
        </w:rPr>
        <w:t> </w:t>
      </w:r>
      <w:r>
        <w:rPr/>
        <w:t>oder</w:t>
      </w:r>
      <w:r>
        <w:rPr>
          <w:spacing w:val="-9"/>
        </w:rPr>
        <w:t> </w:t>
      </w:r>
      <w:r>
        <w:rPr/>
        <w:t>persönlicher</w:t>
      </w:r>
      <w:r>
        <w:rPr>
          <w:spacing w:val="-11"/>
        </w:rPr>
        <w:t> </w:t>
      </w:r>
      <w:r>
        <w:rPr/>
        <w:t>Kontakt</w:t>
      </w:r>
      <w:r>
        <w:rPr>
          <w:spacing w:val="-9"/>
        </w:rPr>
        <w:t> </w:t>
      </w:r>
      <w:r>
        <w:rPr/>
        <w:t>mit</w:t>
      </w:r>
      <w:r>
        <w:rPr>
          <w:spacing w:val="-8"/>
        </w:rPr>
        <w:t> </w:t>
      </w:r>
      <w:r>
        <w:rPr/>
        <w:t>einsamen</w:t>
      </w:r>
      <w:r>
        <w:rPr>
          <w:spacing w:val="-11"/>
        </w:rPr>
        <w:t> </w:t>
      </w:r>
      <w:r>
        <w:rPr/>
        <w:t>Menschen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sei</w:t>
      </w:r>
      <w:r>
        <w:rPr>
          <w:spacing w:val="-10"/>
        </w:rPr>
        <w:t> </w:t>
      </w:r>
      <w:r>
        <w:rPr/>
        <w:t>es nur durch ein Fenster hindurch. Der lokale Künstler Shelagh Duffett geht noch einen Schritt darüber hinaus und bietet mit seiner Facebook-Gruppe </w:t>
      </w:r>
      <w:hyperlink r:id="rId6">
        <w:r>
          <w:rPr>
            <w:color w:val="0000FF"/>
            <w:u w:val="single" w:color="0000FF"/>
          </w:rPr>
          <w:t>Shelagh Duffett Creative Collective</w:t>
        </w:r>
      </w:hyperlink>
      <w:r>
        <w:rPr>
          <w:color w:val="0000FF"/>
        </w:rPr>
        <w:t> </w:t>
      </w:r>
      <w:r>
        <w:rPr/>
        <w:t>einen Ort, der „gemeinsames Abhängen“ mit einer kreativen Mitwirkung verknüpfen soll – zum Beispiel in Form von Kunst oder</w:t>
      </w:r>
      <w:r>
        <w:rPr>
          <w:spacing w:val="-4"/>
        </w:rPr>
        <w:t> </w:t>
      </w:r>
      <w:r>
        <w:rPr/>
        <w:t>Journaleinträgen.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116" w:right="113"/>
        <w:jc w:val="both"/>
      </w:pPr>
      <w:r>
        <w:rPr/>
        <w:t>Auch</w:t>
      </w:r>
      <w:r>
        <w:rPr>
          <w:spacing w:val="-11"/>
        </w:rPr>
        <w:t> </w:t>
      </w:r>
      <w:r>
        <w:rPr/>
        <w:t>viele</w:t>
      </w:r>
      <w:r>
        <w:rPr>
          <w:spacing w:val="-11"/>
        </w:rPr>
        <w:t> </w:t>
      </w:r>
      <w:r>
        <w:rPr/>
        <w:t>professionelle</w:t>
      </w:r>
      <w:r>
        <w:rPr>
          <w:spacing w:val="-10"/>
        </w:rPr>
        <w:t> </w:t>
      </w:r>
      <w:r>
        <w:rPr/>
        <w:t>Musiker</w:t>
      </w:r>
      <w:r>
        <w:rPr>
          <w:spacing w:val="-9"/>
        </w:rPr>
        <w:t> </w:t>
      </w:r>
      <w:r>
        <w:rPr/>
        <w:t>und</w:t>
      </w:r>
      <w:r>
        <w:rPr>
          <w:spacing w:val="-13"/>
        </w:rPr>
        <w:t> </w:t>
      </w:r>
      <w:r>
        <w:rPr/>
        <w:t>Entertainer</w:t>
      </w:r>
      <w:r>
        <w:rPr>
          <w:spacing w:val="-11"/>
        </w:rPr>
        <w:t> </w:t>
      </w:r>
      <w:r>
        <w:rPr/>
        <w:t>der</w:t>
      </w:r>
      <w:r>
        <w:rPr>
          <w:spacing w:val="-11"/>
        </w:rPr>
        <w:t> </w:t>
      </w:r>
      <w:r>
        <w:rPr/>
        <w:t>Provinz</w:t>
      </w:r>
      <w:r>
        <w:rPr>
          <w:spacing w:val="-12"/>
        </w:rPr>
        <w:t> </w:t>
      </w:r>
      <w:r>
        <w:rPr/>
        <w:t>verlegen</w:t>
      </w:r>
      <w:r>
        <w:rPr>
          <w:spacing w:val="-12"/>
        </w:rPr>
        <w:t> </w:t>
      </w:r>
      <w:r>
        <w:rPr/>
        <w:t>ihr</w:t>
      </w:r>
      <w:r>
        <w:rPr>
          <w:spacing w:val="-11"/>
        </w:rPr>
        <w:t> </w:t>
      </w:r>
      <w:r>
        <w:rPr/>
        <w:t>Programm</w:t>
      </w:r>
      <w:r>
        <w:rPr>
          <w:spacing w:val="-12"/>
        </w:rPr>
        <w:t> </w:t>
      </w:r>
      <w:r>
        <w:rPr/>
        <w:t>derzeit ins Netz. Unter vielen anderen lokalen Künstlern spielen beispielweise Kimberley Fraser &amp; Aaron Lewis, David Myles sowie Dwight D’Eon</w:t>
      </w:r>
      <w:r>
        <w:rPr>
          <w:spacing w:val="-6"/>
        </w:rPr>
        <w:t> </w:t>
      </w:r>
      <w:r>
        <w:rPr/>
        <w:t>Online-Konzerte.</w:t>
      </w:r>
    </w:p>
    <w:p>
      <w:pPr>
        <w:pStyle w:val="BodyText"/>
        <w:spacing w:line="276" w:lineRule="auto"/>
        <w:ind w:left="116" w:right="112"/>
        <w:jc w:val="both"/>
      </w:pPr>
      <w:r>
        <w:rPr/>
        <w:t>Außerdem</w:t>
      </w:r>
      <w:r>
        <w:rPr>
          <w:spacing w:val="-15"/>
        </w:rPr>
        <w:t> </w:t>
      </w:r>
      <w:r>
        <w:rPr/>
        <w:t>finden</w:t>
      </w:r>
      <w:r>
        <w:rPr>
          <w:spacing w:val="-14"/>
        </w:rPr>
        <w:t> </w:t>
      </w:r>
      <w:r>
        <w:rPr/>
        <w:t>sich</w:t>
      </w:r>
      <w:r>
        <w:rPr>
          <w:spacing w:val="-18"/>
        </w:rPr>
        <w:t> </w:t>
      </w:r>
      <w:r>
        <w:rPr/>
        <w:t>Leute</w:t>
      </w:r>
      <w:r>
        <w:rPr>
          <w:spacing w:val="-14"/>
        </w:rPr>
        <w:t> </w:t>
      </w:r>
      <w:r>
        <w:rPr/>
        <w:t>aus</w:t>
      </w:r>
      <w:r>
        <w:rPr>
          <w:spacing w:val="-16"/>
        </w:rPr>
        <w:t> </w:t>
      </w:r>
      <w:r>
        <w:rPr/>
        <w:t>der</w:t>
      </w:r>
      <w:r>
        <w:rPr>
          <w:spacing w:val="-15"/>
        </w:rPr>
        <w:t> </w:t>
      </w:r>
      <w:r>
        <w:rPr/>
        <w:t>ganzen</w:t>
      </w:r>
      <w:r>
        <w:rPr>
          <w:spacing w:val="-17"/>
        </w:rPr>
        <w:t> </w:t>
      </w:r>
      <w:r>
        <w:rPr/>
        <w:t>Provinz</w:t>
      </w:r>
      <w:r>
        <w:rPr>
          <w:spacing w:val="-15"/>
        </w:rPr>
        <w:t> </w:t>
      </w:r>
      <w:r>
        <w:rPr/>
        <w:t>zusammen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bisher</w:t>
      </w:r>
      <w:r>
        <w:rPr>
          <w:spacing w:val="-16"/>
        </w:rPr>
        <w:t> </w:t>
      </w:r>
      <w:r>
        <w:rPr/>
        <w:t>über</w:t>
      </w:r>
      <w:r>
        <w:rPr>
          <w:spacing w:val="-14"/>
        </w:rPr>
        <w:t> </w:t>
      </w:r>
      <w:r>
        <w:rPr/>
        <w:t>183.00,</w:t>
      </w:r>
      <w:r>
        <w:rPr>
          <w:spacing w:val="-17"/>
        </w:rPr>
        <w:t> </w:t>
      </w:r>
      <w:r>
        <w:rPr/>
        <w:t>Tendenz steigend – um auf Facebook gemeinsam die ultimative „</w:t>
      </w:r>
      <w:hyperlink r:id="rId7">
        <w:r>
          <w:rPr>
            <w:color w:val="0000FF"/>
            <w:u w:val="single" w:color="0000FF"/>
          </w:rPr>
          <w:t>Online Nova Scotia Kitchen Party</w:t>
        </w:r>
      </w:hyperlink>
      <w:r>
        <w:rPr>
          <w:color w:val="0000FF"/>
        </w:rPr>
        <w:t> </w:t>
      </w:r>
      <w:hyperlink r:id="rId7">
        <w:r>
          <w:rPr>
            <w:color w:val="0000FF"/>
            <w:u w:val="single" w:color="0000FF"/>
          </w:rPr>
          <w:t>(COVID-19 Edition)</w:t>
        </w:r>
      </w:hyperlink>
      <w:r>
        <w:rPr/>
        <w:t>“ zu feiern, zu der jedes der Mitglieder Musik und Unterhaltung in Form von Videos beitragen</w:t>
      </w:r>
      <w:r>
        <w:rPr>
          <w:spacing w:val="-1"/>
        </w:rPr>
        <w:t> </w:t>
      </w:r>
      <w:r>
        <w:rPr/>
        <w:t>kann.</w:t>
      </w:r>
    </w:p>
    <w:p>
      <w:pPr>
        <w:pStyle w:val="BodyText"/>
        <w:spacing w:line="276" w:lineRule="auto"/>
        <w:ind w:left="116" w:right="112"/>
        <w:jc w:val="both"/>
      </w:pPr>
      <w:r>
        <w:rPr/>
        <w:t>Gleich</w:t>
      </w:r>
      <w:r>
        <w:rPr>
          <w:spacing w:val="-6"/>
        </w:rPr>
        <w:t> </w:t>
      </w:r>
      <w:r>
        <w:rPr/>
        <w:t>ein</w:t>
      </w:r>
      <w:r>
        <w:rPr>
          <w:spacing w:val="-6"/>
        </w:rPr>
        <w:t> </w:t>
      </w:r>
      <w:r>
        <w:rPr/>
        <w:t>ganzes</w:t>
      </w:r>
      <w:r>
        <w:rPr>
          <w:spacing w:val="-5"/>
        </w:rPr>
        <w:t> </w:t>
      </w:r>
      <w:r>
        <w:rPr/>
        <w:t>digitales</w:t>
      </w:r>
      <w:r>
        <w:rPr>
          <w:spacing w:val="-4"/>
        </w:rPr>
        <w:t> </w:t>
      </w:r>
      <w:r>
        <w:rPr/>
        <w:t>Show-Programm</w:t>
      </w:r>
      <w:r>
        <w:rPr>
          <w:spacing w:val="-6"/>
        </w:rPr>
        <w:t> </w:t>
      </w:r>
      <w:r>
        <w:rPr/>
        <w:t>entwerfen</w:t>
      </w:r>
      <w:r>
        <w:rPr>
          <w:spacing w:val="-6"/>
        </w:rPr>
        <w:t> </w:t>
      </w:r>
      <w:r>
        <w:rPr/>
        <w:t>die</w:t>
      </w:r>
      <w:r>
        <w:rPr>
          <w:spacing w:val="-4"/>
        </w:rPr>
        <w:t> </w:t>
      </w:r>
      <w:r>
        <w:rPr/>
        <w:t>Comedians</w:t>
      </w:r>
      <w:r>
        <w:rPr>
          <w:spacing w:val="-6"/>
        </w:rPr>
        <w:t> </w:t>
      </w:r>
      <w:r>
        <w:rPr/>
        <w:t>Maynard</w:t>
      </w:r>
      <w:r>
        <w:rPr>
          <w:spacing w:val="-5"/>
        </w:rPr>
        <w:t> </w:t>
      </w:r>
      <w:r>
        <w:rPr/>
        <w:t>Morrison</w:t>
      </w:r>
      <w:r>
        <w:rPr>
          <w:spacing w:val="-6"/>
        </w:rPr>
        <w:t> </w:t>
      </w:r>
      <w:r>
        <w:rPr/>
        <w:t>und Bette</w:t>
      </w:r>
      <w:r>
        <w:rPr>
          <w:spacing w:val="-13"/>
        </w:rPr>
        <w:t> </w:t>
      </w:r>
      <w:r>
        <w:rPr/>
        <w:t>MacDonald</w:t>
      </w:r>
      <w:r>
        <w:rPr>
          <w:spacing w:val="-12"/>
        </w:rPr>
        <w:t> </w:t>
      </w:r>
      <w:r>
        <w:rPr/>
        <w:t>gemeinsam</w:t>
      </w:r>
      <w:r>
        <w:rPr>
          <w:spacing w:val="-13"/>
        </w:rPr>
        <w:t> </w:t>
      </w:r>
      <w:r>
        <w:rPr/>
        <w:t>mit</w:t>
      </w:r>
      <w:r>
        <w:rPr>
          <w:spacing w:val="-11"/>
        </w:rPr>
        <w:t> </w:t>
      </w:r>
      <w:r>
        <w:rPr/>
        <w:t>dem</w:t>
      </w:r>
      <w:r>
        <w:rPr>
          <w:spacing w:val="-13"/>
        </w:rPr>
        <w:t> </w:t>
      </w:r>
      <w:r>
        <w:rPr/>
        <w:t>Country</w:t>
      </w:r>
      <w:r>
        <w:rPr>
          <w:spacing w:val="-11"/>
        </w:rPr>
        <w:t> </w:t>
      </w:r>
      <w:r>
        <w:rPr/>
        <w:t>Sänger</w:t>
      </w:r>
      <w:r>
        <w:rPr>
          <w:spacing w:val="-12"/>
        </w:rPr>
        <w:t> </w:t>
      </w:r>
      <w:r>
        <w:rPr/>
        <w:t>George</w:t>
      </w:r>
      <w:r>
        <w:rPr>
          <w:spacing w:val="-11"/>
        </w:rPr>
        <w:t> </w:t>
      </w:r>
      <w:r>
        <w:rPr/>
        <w:t>Canyon</w:t>
      </w:r>
      <w:r>
        <w:rPr>
          <w:spacing w:val="-13"/>
        </w:rPr>
        <w:t> </w:t>
      </w:r>
      <w:r>
        <w:rPr/>
        <w:t>und</w:t>
      </w:r>
      <w:r>
        <w:rPr>
          <w:spacing w:val="-9"/>
        </w:rPr>
        <w:t> </w:t>
      </w:r>
      <w:r>
        <w:rPr/>
        <w:t>dem</w:t>
      </w:r>
      <w:r>
        <w:rPr>
          <w:spacing w:val="-12"/>
        </w:rPr>
        <w:t> </w:t>
      </w:r>
      <w:r>
        <w:rPr/>
        <w:t>Geigenspieler Ashley MacIsaac, der zum heimischen Ceilidh (ein schottischer Volkstanz) bittet. Das Event wird am 01. April 2020 live auf </w:t>
      </w:r>
      <w:hyperlink r:id="rId8">
        <w:r>
          <w:rPr>
            <w:color w:val="0000FF"/>
            <w:u w:val="single" w:color="0000FF"/>
          </w:rPr>
          <w:t>MacIsaacs Homepage</w:t>
        </w:r>
      </w:hyperlink>
      <w:r>
        <w:rPr>
          <w:color w:val="0000FF"/>
        </w:rPr>
        <w:t> </w:t>
      </w:r>
      <w:r>
        <w:rPr/>
        <w:t>und verschiedenen Social-Media- Auftritten</w:t>
      </w:r>
      <w:r>
        <w:rPr>
          <w:spacing w:val="-1"/>
        </w:rPr>
        <w:t> </w:t>
      </w:r>
      <w:r>
        <w:rPr/>
        <w:t>gestreamt.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16" w:right="113"/>
        <w:jc w:val="both"/>
      </w:pPr>
      <w:r>
        <w:rPr/>
        <w:t>Einen ganz besonderen virtuellen Service bietet die </w:t>
      </w:r>
      <w:hyperlink r:id="rId9">
        <w:r>
          <w:rPr>
            <w:color w:val="0000FF"/>
            <w:u w:val="single" w:color="0000FF"/>
          </w:rPr>
          <w:t>Nova Scotia's South Shore Tourism</w:t>
        </w:r>
      </w:hyperlink>
      <w:r>
        <w:rPr>
          <w:color w:val="0000FF"/>
        </w:rPr>
        <w:t> </w:t>
      </w:r>
      <w:hyperlink r:id="rId9">
        <w:r>
          <w:rPr>
            <w:color w:val="0000FF"/>
            <w:u w:val="single" w:color="0000FF"/>
          </w:rPr>
          <w:t>Cooperative</w:t>
        </w:r>
      </w:hyperlink>
      <w:r>
        <w:rPr/>
        <w:t>:</w:t>
      </w:r>
      <w:r>
        <w:rPr>
          <w:spacing w:val="-20"/>
        </w:rPr>
        <w:t> </w:t>
      </w:r>
      <w:r>
        <w:rPr/>
        <w:t>Jeden</w:t>
      </w:r>
      <w:r>
        <w:rPr>
          <w:spacing w:val="-22"/>
        </w:rPr>
        <w:t> </w:t>
      </w:r>
      <w:r>
        <w:rPr/>
        <w:t>Tag</w:t>
      </w:r>
      <w:r>
        <w:rPr>
          <w:spacing w:val="-20"/>
        </w:rPr>
        <w:t> </w:t>
      </w:r>
      <w:r>
        <w:rPr/>
        <w:t>um</w:t>
      </w:r>
      <w:r>
        <w:rPr>
          <w:spacing w:val="-21"/>
        </w:rPr>
        <w:t> </w:t>
      </w:r>
      <w:r>
        <w:rPr/>
        <w:t>genau</w:t>
      </w:r>
      <w:r>
        <w:rPr>
          <w:spacing w:val="-20"/>
        </w:rPr>
        <w:t> </w:t>
      </w:r>
      <w:r>
        <w:rPr/>
        <w:t>13:03</w:t>
      </w:r>
      <w:r>
        <w:rPr>
          <w:spacing w:val="-20"/>
        </w:rPr>
        <w:t> </w:t>
      </w:r>
      <w:r>
        <w:rPr/>
        <w:t>(kanadischer</w:t>
      </w:r>
      <w:r>
        <w:rPr>
          <w:spacing w:val="-19"/>
        </w:rPr>
        <w:t> </w:t>
      </w:r>
      <w:r>
        <w:rPr/>
        <w:t>Ortszeit)</w:t>
      </w:r>
      <w:r>
        <w:rPr>
          <w:spacing w:val="-19"/>
        </w:rPr>
        <w:t> </w:t>
      </w:r>
      <w:r>
        <w:rPr/>
        <w:t>posten</w:t>
      </w:r>
      <w:r>
        <w:rPr>
          <w:spacing w:val="-20"/>
        </w:rPr>
        <w:t> </w:t>
      </w:r>
      <w:r>
        <w:rPr/>
        <w:t>Mitglieder</w:t>
      </w:r>
      <w:r>
        <w:rPr>
          <w:spacing w:val="-19"/>
        </w:rPr>
        <w:t> </w:t>
      </w:r>
      <w:r>
        <w:rPr/>
        <w:t>Videos</w:t>
      </w:r>
      <w:r>
        <w:rPr>
          <w:spacing w:val="-20"/>
        </w:rPr>
        <w:t> </w:t>
      </w:r>
      <w:r>
        <w:rPr/>
        <w:t>ihrer 7-Minütigen Reisen entlang der Südküste. Durch diese so genannte „Arm Chair Series“ bekommen</w:t>
      </w:r>
      <w:r>
        <w:rPr>
          <w:spacing w:val="-11"/>
        </w:rPr>
        <w:t> </w:t>
      </w:r>
      <w:r>
        <w:rPr/>
        <w:t>die</w:t>
      </w:r>
      <w:r>
        <w:rPr>
          <w:spacing w:val="-9"/>
        </w:rPr>
        <w:t> </w:t>
      </w:r>
      <w:r>
        <w:rPr/>
        <w:t>Zuschauer</w:t>
      </w:r>
      <w:r>
        <w:rPr>
          <w:spacing w:val="-9"/>
        </w:rPr>
        <w:t> </w:t>
      </w:r>
      <w:r>
        <w:rPr/>
        <w:t>also</w:t>
      </w:r>
      <w:r>
        <w:rPr>
          <w:spacing w:val="-12"/>
        </w:rPr>
        <w:t> </w:t>
      </w:r>
      <w:r>
        <w:rPr/>
        <w:t>zumindest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Gefühl,</w:t>
      </w:r>
      <w:r>
        <w:rPr>
          <w:spacing w:val="-8"/>
        </w:rPr>
        <w:t> </w:t>
      </w:r>
      <w:r>
        <w:rPr/>
        <w:t>selbst</w:t>
      </w:r>
      <w:r>
        <w:rPr>
          <w:spacing w:val="-12"/>
        </w:rPr>
        <w:t> </w:t>
      </w:r>
      <w:r>
        <w:rPr/>
        <w:t>die</w:t>
      </w:r>
      <w:r>
        <w:rPr>
          <w:spacing w:val="-11"/>
        </w:rPr>
        <w:t> </w:t>
      </w:r>
      <w:r>
        <w:rPr/>
        <w:t>Küste</w:t>
      </w:r>
      <w:r>
        <w:rPr>
          <w:spacing w:val="-11"/>
        </w:rPr>
        <w:t> </w:t>
      </w:r>
      <w:r>
        <w:rPr/>
        <w:t>entlang</w:t>
      </w:r>
      <w:r>
        <w:rPr>
          <w:spacing w:val="-11"/>
        </w:rPr>
        <w:t> </w:t>
      </w:r>
      <w:r>
        <w:rPr/>
        <w:t>zu</w:t>
      </w:r>
      <w:r>
        <w:rPr>
          <w:spacing w:val="-12"/>
        </w:rPr>
        <w:t> </w:t>
      </w:r>
      <w:r>
        <w:rPr/>
        <w:t>fahren</w:t>
      </w:r>
      <w:r>
        <w:rPr>
          <w:spacing w:val="-12"/>
        </w:rPr>
        <w:t> </w:t>
      </w:r>
      <w:r>
        <w:rPr/>
        <w:t>oder zu wandern, auch wenn sie es momentan real nicht umsetzen</w:t>
      </w:r>
      <w:r>
        <w:rPr>
          <w:spacing w:val="-16"/>
        </w:rPr>
        <w:t> </w:t>
      </w:r>
      <w:r>
        <w:rPr/>
        <w:t>können.</w:t>
      </w:r>
    </w:p>
    <w:p>
      <w:pPr>
        <w:pStyle w:val="BodyText"/>
        <w:spacing w:line="276" w:lineRule="auto"/>
        <w:ind w:left="116" w:right="112"/>
        <w:jc w:val="both"/>
      </w:pPr>
      <w:r>
        <w:rPr/>
        <w:t>Nachbarschaften in der gesamten Provinz bieten des Weiteren spezielle reale Unterhaltung ohne sich dabei einer Gefahr auszusetzen: Regelmäßig werden dort Schnitzeljagden veranstaltet,</w:t>
      </w:r>
      <w:r>
        <w:rPr>
          <w:spacing w:val="-15"/>
        </w:rPr>
        <w:t> </w:t>
      </w:r>
      <w:r>
        <w:rPr/>
        <w:t>bei</w:t>
      </w:r>
      <w:r>
        <w:rPr>
          <w:spacing w:val="-17"/>
        </w:rPr>
        <w:t> </w:t>
      </w:r>
      <w:r>
        <w:rPr/>
        <w:t>denen</w:t>
      </w:r>
      <w:r>
        <w:rPr>
          <w:spacing w:val="-19"/>
        </w:rPr>
        <w:t> </w:t>
      </w:r>
      <w:r>
        <w:rPr/>
        <w:t>Kinder</w:t>
      </w:r>
      <w:r>
        <w:rPr>
          <w:spacing w:val="-15"/>
        </w:rPr>
        <w:t> </w:t>
      </w:r>
      <w:r>
        <w:rPr/>
        <w:t>bestimmte</w:t>
      </w:r>
      <w:r>
        <w:rPr>
          <w:spacing w:val="-19"/>
        </w:rPr>
        <w:t> </w:t>
      </w:r>
      <w:r>
        <w:rPr/>
        <w:t>tagesabhängige</w:t>
      </w:r>
      <w:r>
        <w:rPr>
          <w:spacing w:val="-16"/>
        </w:rPr>
        <w:t> </w:t>
      </w:r>
      <w:r>
        <w:rPr/>
        <w:t>Dinge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den</w:t>
      </w:r>
      <w:r>
        <w:rPr>
          <w:spacing w:val="-17"/>
        </w:rPr>
        <w:t> </w:t>
      </w:r>
      <w:r>
        <w:rPr/>
        <w:t>Fenster</w:t>
      </w:r>
      <w:r>
        <w:rPr>
          <w:spacing w:val="-16"/>
        </w:rPr>
        <w:t> </w:t>
      </w:r>
      <w:r>
        <w:rPr/>
        <w:t>der</w:t>
      </w:r>
      <w:r>
        <w:rPr>
          <w:spacing w:val="-15"/>
        </w:rPr>
        <w:t> </w:t>
      </w:r>
      <w:r>
        <w:rPr/>
        <w:t>Nachbarn finden und zählen müssen – beispielsweise Tiere, Blumen oder lustige Gesichter. Ein ungewöhnlicher, aber effektiver Weg, die Langeweile zu</w:t>
      </w:r>
      <w:r>
        <w:rPr>
          <w:spacing w:val="-11"/>
        </w:rPr>
        <w:t> </w:t>
      </w:r>
      <w:r>
        <w:rPr/>
        <w:t>vertreiben.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8" w:lineRule="auto"/>
        <w:ind w:left="116" w:right="111"/>
        <w:jc w:val="both"/>
      </w:pPr>
      <w:r>
        <w:rPr/>
        <w:t>Und schließlich haben auch viele Gastronomie-Betriebe und Lebensmittelhersteller Nova Scotias dem COVID-19 Virus und dem damit verbundenen Isolations-Koller den Kampf</w:t>
      </w:r>
    </w:p>
    <w:p>
      <w:pPr>
        <w:spacing w:after="0" w:line="278" w:lineRule="auto"/>
        <w:jc w:val="both"/>
        <w:sectPr>
          <w:headerReference w:type="default" r:id="rId5"/>
          <w:type w:val="continuous"/>
          <w:pgSz w:w="11910" w:h="16840"/>
          <w:pgMar w:header="283" w:top="1320" w:bottom="280" w:left="1300" w:right="1300"/>
        </w:sectPr>
      </w:pPr>
    </w:p>
    <w:p>
      <w:pPr>
        <w:pStyle w:val="BodyText"/>
        <w:spacing w:line="276" w:lineRule="auto" w:before="90"/>
        <w:ind w:left="116" w:right="111"/>
        <w:jc w:val="both"/>
      </w:pPr>
      <w:r>
        <w:rPr/>
        <w:t>angesagt. Die lokalen Brennereien </w:t>
      </w:r>
      <w:hyperlink r:id="rId10">
        <w:r>
          <w:rPr>
            <w:color w:val="0000FF"/>
            <w:u w:val="single" w:color="0000FF"/>
          </w:rPr>
          <w:t>Compass Distillers</w:t>
        </w:r>
      </w:hyperlink>
      <w:r>
        <w:rPr/>
        <w:t>, </w:t>
      </w:r>
      <w:hyperlink r:id="rId11">
        <w:r>
          <w:rPr>
            <w:color w:val="0000FF"/>
            <w:u w:val="single" w:color="0000FF"/>
          </w:rPr>
          <w:t>Steinhart Distillery</w:t>
        </w:r>
      </w:hyperlink>
      <w:r>
        <w:rPr/>
        <w:t>, </w:t>
      </w:r>
      <w:hyperlink r:id="rId12">
        <w:r>
          <w:rPr>
            <w:color w:val="0000FF"/>
            <w:u w:val="single" w:color="0000FF"/>
          </w:rPr>
          <w:t>Ironworks</w:t>
        </w:r>
      </w:hyperlink>
      <w:r>
        <w:rPr>
          <w:color w:val="0000FF"/>
        </w:rPr>
        <w:t> </w:t>
      </w:r>
      <w:hyperlink r:id="rId12">
        <w:r>
          <w:rPr>
            <w:color w:val="0000FF"/>
            <w:u w:val="single" w:color="0000FF"/>
          </w:rPr>
          <w:t>Distillery</w:t>
        </w:r>
      </w:hyperlink>
      <w:r>
        <w:rPr/>
        <w:t>, </w:t>
      </w:r>
      <w:hyperlink r:id="rId13">
        <w:r>
          <w:rPr>
            <w:color w:val="0000FF"/>
            <w:u w:val="single" w:color="0000FF"/>
          </w:rPr>
          <w:t>Barrelling Tide Distillery</w:t>
        </w:r>
      </w:hyperlink>
      <w:r>
        <w:rPr>
          <w:color w:val="0000FF"/>
        </w:rPr>
        <w:t> </w:t>
      </w:r>
      <w:r>
        <w:rPr/>
        <w:t>und </w:t>
      </w:r>
      <w:hyperlink r:id="rId14">
        <w:r>
          <w:rPr>
            <w:color w:val="0000FF"/>
            <w:u w:val="single" w:color="0000FF"/>
          </w:rPr>
          <w:t>Coldstream Clear Distillery</w:t>
        </w:r>
        <w:r>
          <w:rPr>
            <w:color w:val="0000FF"/>
          </w:rPr>
          <w:t> </w:t>
        </w:r>
      </w:hyperlink>
      <w:r>
        <w:rPr/>
        <w:t>produzieren in Zeiten der Krise Hand-Desinfektionsmittel und liefern diese sogar nach Hause. Obwohl die Stärke des</w:t>
      </w:r>
      <w:r>
        <w:rPr>
          <w:spacing w:val="-10"/>
        </w:rPr>
        <w:t> </w:t>
      </w:r>
      <w:r>
        <w:rPr/>
        <w:t>Alkohols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Bierbrauereien</w:t>
      </w:r>
      <w:r>
        <w:rPr>
          <w:spacing w:val="-11"/>
        </w:rPr>
        <w:t> </w:t>
      </w:r>
      <w:r>
        <w:rPr/>
        <w:t>dafür</w:t>
      </w:r>
      <w:r>
        <w:rPr>
          <w:spacing w:val="-11"/>
        </w:rPr>
        <w:t> </w:t>
      </w:r>
      <w:r>
        <w:rPr/>
        <w:t>vermutlich</w:t>
      </w:r>
      <w:r>
        <w:rPr>
          <w:spacing w:val="-15"/>
        </w:rPr>
        <w:t> </w:t>
      </w:r>
      <w:r>
        <w:rPr/>
        <w:t>nicht</w:t>
      </w:r>
      <w:r>
        <w:rPr>
          <w:spacing w:val="-10"/>
        </w:rPr>
        <w:t> </w:t>
      </w:r>
      <w:r>
        <w:rPr/>
        <w:t>ausreicht,</w:t>
      </w:r>
      <w:r>
        <w:rPr>
          <w:spacing w:val="-12"/>
        </w:rPr>
        <w:t> </w:t>
      </w:r>
      <w:r>
        <w:rPr/>
        <w:t>tragen</w:t>
      </w:r>
      <w:r>
        <w:rPr>
          <w:spacing w:val="-10"/>
        </w:rPr>
        <w:t> </w:t>
      </w:r>
      <w:r>
        <w:rPr/>
        <w:t>auch</w:t>
      </w:r>
      <w:r>
        <w:rPr>
          <w:spacing w:val="-10"/>
        </w:rPr>
        <w:t> </w:t>
      </w:r>
      <w:r>
        <w:rPr/>
        <w:t>diese</w:t>
      </w:r>
      <w:r>
        <w:rPr>
          <w:spacing w:val="-11"/>
        </w:rPr>
        <w:t> </w:t>
      </w:r>
      <w:r>
        <w:rPr/>
        <w:t>ihren</w:t>
      </w:r>
      <w:r>
        <w:rPr>
          <w:spacing w:val="-10"/>
        </w:rPr>
        <w:t> </w:t>
      </w:r>
      <w:r>
        <w:rPr/>
        <w:t>Teil bei. Die </w:t>
      </w:r>
      <w:hyperlink r:id="rId15">
        <w:r>
          <w:rPr>
            <w:color w:val="0000FF"/>
            <w:u w:val="single" w:color="0000FF"/>
          </w:rPr>
          <w:t>Schoolhouse Brewery</w:t>
        </w:r>
        <w:r>
          <w:rPr>
            <w:color w:val="0000FF"/>
          </w:rPr>
          <w:t> </w:t>
        </w:r>
      </w:hyperlink>
      <w:r>
        <w:rPr/>
        <w:t>bietet einen „Drive-Thru“-Service an, bei dem man das Bier direkt</w:t>
      </w:r>
      <w:r>
        <w:rPr>
          <w:spacing w:val="-16"/>
        </w:rPr>
        <w:t> </w:t>
      </w:r>
      <w:r>
        <w:rPr/>
        <w:t>vom</w:t>
      </w:r>
      <w:r>
        <w:rPr>
          <w:spacing w:val="-17"/>
        </w:rPr>
        <w:t> </w:t>
      </w:r>
      <w:r>
        <w:rPr/>
        <w:t>Auto</w:t>
      </w:r>
      <w:r>
        <w:rPr>
          <w:spacing w:val="-16"/>
        </w:rPr>
        <w:t> </w:t>
      </w:r>
      <w:r>
        <w:rPr/>
        <w:t>aus</w:t>
      </w:r>
      <w:r>
        <w:rPr>
          <w:spacing w:val="-17"/>
        </w:rPr>
        <w:t> </w:t>
      </w:r>
      <w:r>
        <w:rPr/>
        <w:t>erwerben</w:t>
      </w:r>
      <w:r>
        <w:rPr>
          <w:spacing w:val="-17"/>
        </w:rPr>
        <w:t> </w:t>
      </w:r>
      <w:r>
        <w:rPr/>
        <w:t>kann,</w:t>
      </w:r>
      <w:r>
        <w:rPr>
          <w:spacing w:val="-15"/>
        </w:rPr>
        <w:t> </w:t>
      </w:r>
      <w:r>
        <w:rPr/>
        <w:t>ohne</w:t>
      </w:r>
      <w:r>
        <w:rPr>
          <w:spacing w:val="-17"/>
        </w:rPr>
        <w:t> </w:t>
      </w:r>
      <w:r>
        <w:rPr/>
        <w:t>aussteigen</w:t>
      </w:r>
      <w:r>
        <w:rPr>
          <w:spacing w:val="-16"/>
        </w:rPr>
        <w:t> </w:t>
      </w:r>
      <w:r>
        <w:rPr/>
        <w:t>zu</w:t>
      </w:r>
      <w:r>
        <w:rPr>
          <w:spacing w:val="-17"/>
        </w:rPr>
        <w:t> </w:t>
      </w:r>
      <w:r>
        <w:rPr/>
        <w:t>müssen,</w:t>
      </w:r>
      <w:r>
        <w:rPr>
          <w:spacing w:val="-19"/>
        </w:rPr>
        <w:t> </w:t>
      </w:r>
      <w:r>
        <w:rPr/>
        <w:t>während</w:t>
      </w:r>
      <w:r>
        <w:rPr>
          <w:spacing w:val="-19"/>
        </w:rPr>
        <w:t> </w:t>
      </w:r>
      <w:r>
        <w:rPr/>
        <w:t>die</w:t>
      </w:r>
      <w:r>
        <w:rPr>
          <w:spacing w:val="-14"/>
        </w:rPr>
        <w:t> </w:t>
      </w:r>
      <w:hyperlink r:id="rId16">
        <w:r>
          <w:rPr>
            <w:color w:val="0000FF"/>
            <w:u w:val="single" w:color="0000FF"/>
          </w:rPr>
          <w:t>Breton</w:t>
        </w:r>
        <w:r>
          <w:rPr>
            <w:color w:val="0000FF"/>
            <w:spacing w:val="-19"/>
            <w:u w:val="single" w:color="0000FF"/>
          </w:rPr>
          <w:t> </w:t>
        </w:r>
        <w:r>
          <w:rPr>
            <w:color w:val="0000FF"/>
            <w:u w:val="single" w:color="0000FF"/>
          </w:rPr>
          <w:t>Brewing</w:t>
        </w:r>
      </w:hyperlink>
      <w:r>
        <w:rPr>
          <w:color w:val="0000FF"/>
        </w:rPr>
        <w:t> </w:t>
      </w:r>
      <w:hyperlink r:id="rId16">
        <w:r>
          <w:rPr>
            <w:color w:val="0000FF"/>
            <w:u w:val="single" w:color="0000FF"/>
          </w:rPr>
          <w:t>Company</w:t>
        </w:r>
      </w:hyperlink>
      <w:r>
        <w:rPr>
          <w:color w:val="0000FF"/>
        </w:rPr>
        <w:t> </w:t>
      </w:r>
      <w:r>
        <w:rPr/>
        <w:t>nun ebenfalls einen Lieferservice bis vor die eigene Haustür anbietet. Ganz antialkoholisch hält es hingegen das </w:t>
      </w:r>
      <w:hyperlink r:id="rId17">
        <w:r>
          <w:rPr>
            <w:color w:val="0000FF"/>
            <w:u w:val="single" w:color="0000FF"/>
          </w:rPr>
          <w:t>Fired Creations Pottery Painting Cafe</w:t>
        </w:r>
        <w:r>
          <w:rPr>
            <w:color w:val="0000FF"/>
          </w:rPr>
          <w:t> </w:t>
        </w:r>
      </w:hyperlink>
      <w:r>
        <w:rPr/>
        <w:t>in Sydney und setzt stattdessen auf die namensgebenden Keramik-Sets zum Selbstbemalen, die nun auch als Home-Kits angeboten werden. Und das</w:t>
      </w:r>
      <w:hyperlink r:id="rId18">
        <w:r>
          <w:rPr>
            <w:color w:val="0000FF"/>
            <w:u w:val="single" w:color="0000FF"/>
          </w:rPr>
          <w:t> Kiju’s Restaurant</w:t>
        </w:r>
        <w:r>
          <w:rPr>
            <w:color w:val="0000FF"/>
          </w:rPr>
          <w:t> </w:t>
        </w:r>
      </w:hyperlink>
      <w:r>
        <w:rPr/>
        <w:t>stellt kurzerhand viele seiner Rezepte auf die eigene Homepage, damit die gewöhnlich begeisterten Besucher des Restaurants die Gerichte in dieser Phase wenigstens selbst zuhause nachkochen</w:t>
      </w:r>
      <w:r>
        <w:rPr>
          <w:spacing w:val="-26"/>
        </w:rPr>
        <w:t> </w:t>
      </w:r>
      <w:r>
        <w:rPr/>
        <w:t>können.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116" w:right="111"/>
        <w:jc w:val="both"/>
      </w:pPr>
      <w:r>
        <w:rPr/>
        <w:t>Ob nun neue, ausgefeilte Liefersysteme, außerhäusliches Entertainment unter Wahrung der nötigen Distanz oder eine wahre Explosion digitaler Kreativität: Nova Scotia zeigt eindrucksvoll, dass ein physisches Auseinanderrücken nicht den gleichen Effekt auf emotionaler</w:t>
      </w:r>
      <w:r>
        <w:rPr>
          <w:spacing w:val="-4"/>
        </w:rPr>
        <w:t> </w:t>
      </w:r>
      <w:r>
        <w:rPr/>
        <w:t>Ebene</w:t>
      </w:r>
      <w:r>
        <w:rPr>
          <w:spacing w:val="-5"/>
        </w:rPr>
        <w:t> </w:t>
      </w:r>
      <w:r>
        <w:rPr/>
        <w:t>haben</w:t>
      </w:r>
      <w:r>
        <w:rPr>
          <w:spacing w:val="-5"/>
        </w:rPr>
        <w:t> </w:t>
      </w:r>
      <w:r>
        <w:rPr/>
        <w:t>muss,</w:t>
      </w:r>
      <w:r>
        <w:rPr>
          <w:spacing w:val="-4"/>
        </w:rPr>
        <w:t> </w:t>
      </w:r>
      <w:r>
        <w:rPr/>
        <w:t>sondern</w:t>
      </w:r>
      <w:r>
        <w:rPr>
          <w:spacing w:val="-4"/>
        </w:rPr>
        <w:t> </w:t>
      </w:r>
      <w:r>
        <w:rPr/>
        <w:t>ganz</w:t>
      </w:r>
      <w:r>
        <w:rPr>
          <w:spacing w:val="-4"/>
        </w:rPr>
        <w:t> </w:t>
      </w:r>
      <w:r>
        <w:rPr/>
        <w:t>im</w:t>
      </w:r>
      <w:r>
        <w:rPr>
          <w:spacing w:val="-5"/>
        </w:rPr>
        <w:t> </w:t>
      </w:r>
      <w:r>
        <w:rPr/>
        <w:t>Gegenteil</w:t>
      </w:r>
      <w:r>
        <w:rPr>
          <w:spacing w:val="-4"/>
        </w:rPr>
        <w:t> </w:t>
      </w:r>
      <w:r>
        <w:rPr/>
        <w:t>zu</w:t>
      </w:r>
      <w:r>
        <w:rPr>
          <w:spacing w:val="-5"/>
        </w:rPr>
        <w:t> </w:t>
      </w:r>
      <w:r>
        <w:rPr/>
        <w:t>einer</w:t>
      </w:r>
      <w:r>
        <w:rPr>
          <w:spacing w:val="-4"/>
        </w:rPr>
        <w:t> </w:t>
      </w:r>
      <w:r>
        <w:rPr/>
        <w:t>noch</w:t>
      </w:r>
      <w:r>
        <w:rPr>
          <w:spacing w:val="-5"/>
        </w:rPr>
        <w:t> </w:t>
      </w:r>
      <w:r>
        <w:rPr/>
        <w:t>stärkeren</w:t>
      </w:r>
      <w:r>
        <w:rPr>
          <w:spacing w:val="-4"/>
        </w:rPr>
        <w:t> </w:t>
      </w:r>
      <w:r>
        <w:rPr/>
        <w:t>Bindung unter den Bewohner einer Region führen</w:t>
      </w:r>
      <w:r>
        <w:rPr>
          <w:spacing w:val="-6"/>
        </w:rPr>
        <w:t> </w:t>
      </w:r>
      <w:r>
        <w:rPr/>
        <w:t>kann.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6" w:lineRule="auto"/>
        <w:ind w:left="116" w:right="3387"/>
      </w:pPr>
      <w:r>
        <w:rPr/>
        <w:t>Allgemeine Informationen zu Nova Scotia finden Sie unter: </w:t>
      </w:r>
      <w:hyperlink r:id="rId19">
        <w:r>
          <w:rPr>
            <w:color w:val="0000FF"/>
            <w:u w:val="single" w:color="0000FF"/>
          </w:rPr>
          <w:t>https://www.novascotia.com/de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99"/>
        <w:ind w:left="116" w:right="0" w:firstLine="0"/>
        <w:jc w:val="left"/>
        <w:rPr>
          <w:sz w:val="20"/>
        </w:rPr>
      </w:pPr>
      <w:r>
        <w:rPr>
          <w:sz w:val="20"/>
        </w:rPr>
        <w:t>Pressekontakt:</w:t>
      </w:r>
    </w:p>
    <w:p>
      <w:pPr>
        <w:spacing w:line="276" w:lineRule="auto" w:before="37"/>
        <w:ind w:left="116" w:right="4926" w:firstLine="0"/>
        <w:jc w:val="left"/>
        <w:rPr>
          <w:sz w:val="20"/>
        </w:rPr>
      </w:pPr>
      <w:r>
        <w:rPr>
          <w:sz w:val="20"/>
        </w:rPr>
        <w:t>Philipp Grimm, Nina Meuter und Thorben Lucht Tourism Nova Scotia</w:t>
      </w:r>
    </w:p>
    <w:p>
      <w:pPr>
        <w:spacing w:line="276" w:lineRule="auto" w:before="0"/>
        <w:ind w:left="116" w:right="6508" w:firstLine="0"/>
        <w:jc w:val="left"/>
        <w:rPr>
          <w:sz w:val="20"/>
        </w:rPr>
      </w:pPr>
      <w:r>
        <w:rPr>
          <w:sz w:val="20"/>
        </w:rPr>
        <w:t>c/o TravelMarketing Romberg Schwarzbachstraße 32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0"/>
        </w:rPr>
        <w:t>D-40822 Mettmann</w:t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116" w:right="0" w:firstLine="0"/>
        <w:jc w:val="left"/>
        <w:rPr>
          <w:sz w:val="20"/>
        </w:rPr>
      </w:pPr>
      <w:r>
        <w:rPr>
          <w:sz w:val="20"/>
        </w:rPr>
        <w:t>Telefon: +49 2104 – 79 74 54</w:t>
      </w:r>
    </w:p>
    <w:p>
      <w:pPr>
        <w:spacing w:before="36"/>
        <w:ind w:left="116" w:right="0" w:firstLine="0"/>
        <w:jc w:val="left"/>
        <w:rPr>
          <w:sz w:val="20"/>
        </w:rPr>
      </w:pPr>
      <w:r>
        <w:rPr>
          <w:sz w:val="20"/>
        </w:rPr>
        <w:t>Fax: +49 (0) 2104 – 91 26 73</w:t>
      </w:r>
    </w:p>
    <w:p>
      <w:pPr>
        <w:spacing w:line="276" w:lineRule="auto" w:before="34"/>
        <w:ind w:left="116" w:right="209" w:firstLine="0"/>
        <w:jc w:val="left"/>
        <w:rPr>
          <w:sz w:val="20"/>
        </w:rPr>
      </w:pPr>
      <w:r>
        <w:rPr>
          <w:sz w:val="20"/>
        </w:rPr>
        <w:t>E-Mail: </w:t>
      </w:r>
      <w:hyperlink r:id="rId20">
        <w:r>
          <w:rPr>
            <w:color w:val="0000FF"/>
            <w:sz w:val="20"/>
            <w:u w:val="single" w:color="0000FF"/>
          </w:rPr>
          <w:t>p.grimm@travelmarketing.de</w:t>
        </w:r>
        <w:r>
          <w:rPr>
            <w:color w:val="0000FF"/>
            <w:sz w:val="20"/>
          </w:rPr>
          <w:t> </w:t>
        </w:r>
      </w:hyperlink>
      <w:r>
        <w:rPr>
          <w:sz w:val="20"/>
        </w:rPr>
        <w:t>/ </w:t>
      </w:r>
      <w:hyperlink r:id="rId21">
        <w:r>
          <w:rPr>
            <w:color w:val="0000FF"/>
            <w:sz w:val="20"/>
            <w:u w:val="single" w:color="0000FF"/>
          </w:rPr>
          <w:t>n.meuter@travelmarketing.de</w:t>
        </w:r>
        <w:r>
          <w:rPr>
            <w:color w:val="0000FF"/>
            <w:sz w:val="20"/>
          </w:rPr>
          <w:t> </w:t>
        </w:r>
      </w:hyperlink>
      <w:r>
        <w:rPr>
          <w:sz w:val="20"/>
        </w:rPr>
        <w:t>/ </w:t>
      </w:r>
      <w:hyperlink r:id="rId22">
        <w:r>
          <w:rPr>
            <w:color w:val="0000FF"/>
            <w:sz w:val="20"/>
            <w:u w:val="single" w:color="0000FF"/>
          </w:rPr>
          <w:t>t.lucht@travelmarketing.de</w:t>
        </w:r>
      </w:hyperlink>
      <w:r>
        <w:rPr>
          <w:color w:val="0000FF"/>
          <w:sz w:val="20"/>
        </w:rPr>
        <w:t> </w:t>
      </w:r>
      <w:hyperlink r:id="rId23">
        <w:r>
          <w:rPr>
            <w:color w:val="0000FF"/>
            <w:sz w:val="20"/>
            <w:u w:val="single" w:color="0000FF"/>
          </w:rPr>
          <w:t>https://www.travelmarketing.de</w:t>
        </w:r>
        <w:r>
          <w:rPr>
            <w:color w:val="0000FF"/>
            <w:sz w:val="20"/>
          </w:rPr>
          <w:t> </w:t>
        </w:r>
      </w:hyperlink>
      <w:r>
        <w:rPr>
          <w:sz w:val="20"/>
        </w:rPr>
        <w:t>/ </w:t>
      </w:r>
      <w:hyperlink r:id="rId19">
        <w:r>
          <w:rPr>
            <w:color w:val="0000FF"/>
            <w:sz w:val="20"/>
            <w:u w:val="single" w:color="0000FF"/>
          </w:rPr>
          <w:t>https://www.novascotia.com/de</w:t>
        </w:r>
      </w:hyperlink>
    </w:p>
    <w:sectPr>
      <w:pgSz w:w="11910" w:h="16840"/>
      <w:pgMar w:header="283" w:footer="0"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2732404</wp:posOffset>
          </wp:positionH>
          <wp:positionV relativeFrom="page">
            <wp:posOffset>179831</wp:posOffset>
          </wp:positionV>
          <wp:extent cx="2152649" cy="63805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2649" cy="638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483" w:right="482"/>
      <w:jc w:val="center"/>
    </w:pPr>
    <w:rPr>
      <w:rFonts w:ascii="Trebuchet MS" w:hAnsi="Trebuchet MS" w:eastAsia="Trebuchet MS" w:cs="Trebuchet MS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facebook.com/groups/shelaghduffettcreativecollective/?fref=mentions&amp;__xts__%5b0%5d=68.ARDgxCI2_3HwdQq8h1X0WfmlZpmVdBXIk_AZlGKaHplDHCeOURnNpv5g1cdXS19C9ckR30W9vNkLgkXPt2QB1vDfiXxNGyOE5qpSVQCloadlYvETiVouWv0VtC4WSo4p-yQGJ0JLxNVBtJp2BQxSxyrB8akQ7Efkbxl8vu5Cklhkb26kelwGESqH96Xw2aQvoRCd_TsotEZd1ODh8ZzRWMsumy_g7WCfbwXuKJO8AosVSf8IA4f7dWLsnUSCI5BSUkYDvmcG_54H7YydT85PoMKF3QhjdZwEBFx9OQuxYgDu1IdE-vfR281HCjBr_t2BeHx3UOJLLOW55yqgQ0OZ&amp;__tn__=KH-R" TargetMode="External"/><Relationship Id="rId7" Type="http://schemas.openxmlformats.org/officeDocument/2006/relationships/hyperlink" Target="https://www.facebook.com/groups/2551910281742126/" TargetMode="External"/><Relationship Id="rId8" Type="http://schemas.openxmlformats.org/officeDocument/2006/relationships/hyperlink" Target="http://ashleymacisaac.com/index.html" TargetMode="External"/><Relationship Id="rId9" Type="http://schemas.openxmlformats.org/officeDocument/2006/relationships/hyperlink" Target="https://www.facebook.com/novascotiasouthshore" TargetMode="External"/><Relationship Id="rId10" Type="http://schemas.openxmlformats.org/officeDocument/2006/relationships/hyperlink" Target="https://www.facebook.com/CompassDistillers/" TargetMode="External"/><Relationship Id="rId11" Type="http://schemas.openxmlformats.org/officeDocument/2006/relationships/hyperlink" Target="https://www.facebook.com/steinhartdistillery/" TargetMode="External"/><Relationship Id="rId12" Type="http://schemas.openxmlformats.org/officeDocument/2006/relationships/hyperlink" Target="https://ironworksdistillery.com/" TargetMode="External"/><Relationship Id="rId13" Type="http://schemas.openxmlformats.org/officeDocument/2006/relationships/hyperlink" Target="https://barrellingtidedistillery.com/" TargetMode="External"/><Relationship Id="rId14" Type="http://schemas.openxmlformats.org/officeDocument/2006/relationships/hyperlink" Target="https://www.coldstreamclear.com/" TargetMode="External"/><Relationship Id="rId15" Type="http://schemas.openxmlformats.org/officeDocument/2006/relationships/hyperlink" Target="https://www.facebook.com/SchoohouseBrewery/" TargetMode="External"/><Relationship Id="rId16" Type="http://schemas.openxmlformats.org/officeDocument/2006/relationships/hyperlink" Target="https://www.facebook.com/bretonbrewing/" TargetMode="External"/><Relationship Id="rId17" Type="http://schemas.openxmlformats.org/officeDocument/2006/relationships/hyperlink" Target="https://www.facebook.com/FiredCreationsCapeBreton/" TargetMode="External"/><Relationship Id="rId18" Type="http://schemas.openxmlformats.org/officeDocument/2006/relationships/hyperlink" Target="https://kijus.com/recipes/?fbclid=IwAR3viPMW0TiDXjFm98nl_HDvjtD58bjPW6KjVWlc74UdXhzaimbgvvEBKss" TargetMode="External"/><Relationship Id="rId19" Type="http://schemas.openxmlformats.org/officeDocument/2006/relationships/hyperlink" Target="https://www.novascotia.com/de" TargetMode="External"/><Relationship Id="rId20" Type="http://schemas.openxmlformats.org/officeDocument/2006/relationships/hyperlink" Target="mailto:p.grimm@travelmarketing.de" TargetMode="External"/><Relationship Id="rId21" Type="http://schemas.openxmlformats.org/officeDocument/2006/relationships/hyperlink" Target="mailto:n.meuter@travelmarketing.de" TargetMode="External"/><Relationship Id="rId22" Type="http://schemas.openxmlformats.org/officeDocument/2006/relationships/hyperlink" Target="mailto:t.lucht@travelmarketing.de" TargetMode="External"/><Relationship Id="rId23" Type="http://schemas.openxmlformats.org/officeDocument/2006/relationships/hyperlink" Target="https://www.travelmarketing.de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TMR</dc:creator>
  <dcterms:created xsi:type="dcterms:W3CDTF">2021-03-04T17:03:04Z</dcterms:created>
  <dcterms:modified xsi:type="dcterms:W3CDTF">2021-03-04T17:03:04Z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2021-03-04T00:00:00Z</vt:filetime>
  </property>
</Properties>
</file>